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FE" w:rsidRDefault="00EC4351">
      <w:r w:rsidRPr="00EC4351">
        <w:t>July 22</w:t>
      </w:r>
      <w:r w:rsidRPr="00EC4351">
        <w:rPr>
          <w:vertAlign w:val="superscript"/>
        </w:rPr>
        <w:t>nd</w:t>
      </w:r>
      <w:r w:rsidRPr="00EC4351">
        <w:t xml:space="preserve">  </w:t>
      </w:r>
    </w:p>
    <w:p w:rsidR="00EC4351" w:rsidRPr="00EC4351" w:rsidRDefault="00EC4351">
      <w:r>
        <w:t>9:30 – 12:00</w:t>
      </w:r>
    </w:p>
    <w:p w:rsidR="00EC4351" w:rsidRPr="00EC4351" w:rsidRDefault="00EC4351">
      <w:pPr>
        <w:rPr>
          <w:b/>
        </w:rPr>
      </w:pPr>
      <w:r w:rsidRPr="00EC4351">
        <w:rPr>
          <w:b/>
        </w:rPr>
        <w:t>Group 5 – Project and Data Management</w:t>
      </w:r>
    </w:p>
    <w:p w:rsidR="00EC4351" w:rsidRPr="00EC4351" w:rsidRDefault="00EC4351">
      <w:pPr>
        <w:rPr>
          <w:rFonts w:cs="Times New Roman"/>
        </w:rPr>
      </w:pPr>
      <w:r>
        <w:t xml:space="preserve">Facilitated by John Killoran, </w:t>
      </w:r>
      <w:proofErr w:type="spellStart"/>
      <w:r>
        <w:t>Davki</w:t>
      </w:r>
      <w:proofErr w:type="spellEnd"/>
      <w:r>
        <w:t xml:space="preserve"> Consulting and Sue Dell</w:t>
      </w:r>
      <w:r w:rsidRPr="00EC4351">
        <w:rPr>
          <w:rFonts w:cs="Times New Roman"/>
        </w:rPr>
        <w:t xml:space="preserve">, </w:t>
      </w:r>
      <w:r w:rsidRPr="00EC4351">
        <w:rPr>
          <w:rStyle w:val="Emphasis"/>
          <w:rFonts w:cs="Times New Roman"/>
          <w:bCs/>
          <w:i w:val="0"/>
          <w:iCs w:val="0"/>
          <w:shd w:val="clear" w:color="auto" w:fill="FFFFFF"/>
        </w:rPr>
        <w:t>Rhode Island</w:t>
      </w:r>
      <w:r w:rsidRPr="00EC4351">
        <w:rPr>
          <w:rStyle w:val="apple-converted-space"/>
          <w:rFonts w:cs="Times New Roman"/>
          <w:shd w:val="clear" w:color="auto" w:fill="FFFFFF"/>
        </w:rPr>
        <w:t> </w:t>
      </w:r>
      <w:r w:rsidRPr="00EC4351">
        <w:rPr>
          <w:rFonts w:cs="Times New Roman"/>
          <w:shd w:val="clear" w:color="auto" w:fill="FFFFFF"/>
        </w:rPr>
        <w:t>Services to Children and Youth with</w:t>
      </w:r>
      <w:r w:rsidRPr="00EC4351">
        <w:rPr>
          <w:rStyle w:val="apple-converted-space"/>
          <w:rFonts w:cs="Times New Roman"/>
          <w:shd w:val="clear" w:color="auto" w:fill="FFFFFF"/>
        </w:rPr>
        <w:t> </w:t>
      </w:r>
      <w:r w:rsidRPr="00EC4351">
        <w:rPr>
          <w:rStyle w:val="Emphasis"/>
          <w:rFonts w:cs="Times New Roman"/>
          <w:bCs/>
          <w:i w:val="0"/>
          <w:iCs w:val="0"/>
          <w:shd w:val="clear" w:color="auto" w:fill="FFFFFF"/>
        </w:rPr>
        <w:t>Dual Sensory Impairments</w:t>
      </w:r>
    </w:p>
    <w:p w:rsidR="00591CFE" w:rsidRDefault="00EC4351">
      <w:r w:rsidRPr="00EC4351">
        <w:rPr>
          <w:b/>
        </w:rPr>
        <w:t>Abstract</w:t>
      </w:r>
    </w:p>
    <w:p w:rsidR="00DD66FB" w:rsidRDefault="00DD66FB">
      <w:r>
        <w:t>F</w:t>
      </w:r>
      <w:r>
        <w:t xml:space="preserve">ederal emphasis on the collection and reporting of outcome </w:t>
      </w:r>
      <w:r>
        <w:t>results</w:t>
      </w:r>
      <w:r>
        <w:t xml:space="preserve"> has been increasingly problematic for many IDEA Part D funded technical assistance (TA) projects</w:t>
      </w:r>
      <w:r>
        <w:t xml:space="preserve"> through the years</w:t>
      </w:r>
      <w:r>
        <w:t>.</w:t>
      </w:r>
      <w:r w:rsidRPr="00DD66FB">
        <w:t xml:space="preserve"> </w:t>
      </w:r>
      <w:r>
        <w:t xml:space="preserve">Identifying, implementing, and analyzing impact data has become a </w:t>
      </w:r>
      <w:r w:rsidR="00EA0E94">
        <w:t xml:space="preserve">required and </w:t>
      </w:r>
      <w:r>
        <w:t>vital component of every technical assistance project</w:t>
      </w:r>
      <w:r>
        <w:t>. Although NCDB and State</w:t>
      </w:r>
      <w:r>
        <w:t xml:space="preserve"> deaf-blind projects </w:t>
      </w:r>
      <w:r>
        <w:t>traditionally have done an</w:t>
      </w:r>
      <w:r>
        <w:t xml:space="preserve"> excellent job of evaluating the eff</w:t>
      </w:r>
      <w:r w:rsidR="00EA0E94">
        <w:t>ort and output of their services (e.g.; d</w:t>
      </w:r>
      <w:r>
        <w:t>ocumenting the number of trainings conducted, the types of products developed, and the satisfaction of the training participants</w:t>
      </w:r>
      <w:r w:rsidR="00EA0E94">
        <w:t>)</w:t>
      </w:r>
      <w:r>
        <w:t xml:space="preserve"> measuring the impact, or outcome, of these efforts </w:t>
      </w:r>
      <w:r w:rsidR="00EA0E94">
        <w:t>has been</w:t>
      </w:r>
      <w:r>
        <w:t xml:space="preserve"> </w:t>
      </w:r>
      <w:r>
        <w:t xml:space="preserve">much </w:t>
      </w:r>
      <w:r>
        <w:t>more challenging. Doing so across multiple sites</w:t>
      </w:r>
      <w:r>
        <w:t>,</w:t>
      </w:r>
      <w:r>
        <w:t xml:space="preserve"> </w:t>
      </w:r>
      <w:r>
        <w:t xml:space="preserve">while meeting a </w:t>
      </w:r>
      <w:r>
        <w:t>variety of reporting requirements</w:t>
      </w:r>
      <w:r>
        <w:t>,</w:t>
      </w:r>
      <w:r>
        <w:t xml:space="preserve"> </w:t>
      </w:r>
      <w:r w:rsidR="00EA0E94">
        <w:t>exacerbates this difficulty. A</w:t>
      </w:r>
      <w:r>
        <w:t>n outcome</w:t>
      </w:r>
      <w:r w:rsidR="00EA0E94">
        <w:t>-</w:t>
      </w:r>
      <w:r>
        <w:t xml:space="preserve">based system </w:t>
      </w:r>
      <w:r w:rsidR="00EA0E94">
        <w:t>aligning multiple aspects</w:t>
      </w:r>
      <w:r>
        <w:t xml:space="preserve"> of technical assistance </w:t>
      </w:r>
      <w:r w:rsidR="00EA0E94">
        <w:t>including</w:t>
      </w:r>
      <w:r w:rsidR="0001162D">
        <w:t xml:space="preserve"> needs assessment, planning, </w:t>
      </w:r>
      <w:proofErr w:type="gramStart"/>
      <w:r>
        <w:t>implementation</w:t>
      </w:r>
      <w:proofErr w:type="gramEnd"/>
      <w:r>
        <w:t xml:space="preserve"> and evaluation </w:t>
      </w:r>
      <w:r w:rsidR="00EA0E94">
        <w:t>activities is</w:t>
      </w:r>
      <w:r>
        <w:t xml:space="preserve"> </w:t>
      </w:r>
      <w:r w:rsidR="00EA0E94">
        <w:t xml:space="preserve">critical and requires the use of a </w:t>
      </w:r>
      <w:r>
        <w:t>common language</w:t>
      </w:r>
      <w:r w:rsidR="00EA0E94">
        <w:t xml:space="preserve"> for collecting, describing and reporting uniform </w:t>
      </w:r>
      <w:r>
        <w:t xml:space="preserve">outcomes and performance indicators </w:t>
      </w:r>
      <w:r w:rsidR="00EA0E94">
        <w:t>for children, parents and their families.</w:t>
      </w:r>
      <w:r w:rsidR="00EC4351">
        <w:t xml:space="preserve"> </w:t>
      </w:r>
    </w:p>
    <w:p w:rsidR="00EA0E94" w:rsidRPr="0001162D" w:rsidRDefault="00EC4351">
      <w:pPr>
        <w:rPr>
          <w:b/>
        </w:rPr>
      </w:pPr>
      <w:r>
        <w:t>Historically, the network has collaborated on project management and data collection activities including the development of common outcome m</w:t>
      </w:r>
      <w:r w:rsidR="0001162D">
        <w:t xml:space="preserve">easures for a variety of reporting needs, including OSEP’s  annual performance reporting.  </w:t>
      </w:r>
      <w:r w:rsidR="0001162D">
        <w:t>This session will chart a path forward in this area and identif</w:t>
      </w:r>
      <w:r w:rsidR="0001162D">
        <w:t xml:space="preserve">y opportunities for shared work through a </w:t>
      </w:r>
      <w:r w:rsidR="00EA0E94">
        <w:t xml:space="preserve">facilitated discussion </w:t>
      </w:r>
      <w:r w:rsidR="0001162D">
        <w:t>addressing</w:t>
      </w:r>
      <w:r w:rsidR="00591CFE">
        <w:t xml:space="preserve"> </w:t>
      </w:r>
      <w:r w:rsidR="00EA0E94">
        <w:t>what is currently happe</w:t>
      </w:r>
      <w:r w:rsidR="00591CFE">
        <w:t>ning related to outcomes-based evaluation</w:t>
      </w:r>
      <w:r w:rsidR="0001162D">
        <w:t xml:space="preserve"> activities within the n</w:t>
      </w:r>
      <w:r w:rsidR="00EA0E94">
        <w:t>etwork</w:t>
      </w:r>
      <w:r w:rsidR="00591CFE">
        <w:t>, b) the</w:t>
      </w:r>
      <w:r w:rsidR="00EA0E94">
        <w:t xml:space="preserve"> </w:t>
      </w:r>
      <w:r w:rsidR="0001162D">
        <w:t>n</w:t>
      </w:r>
      <w:r w:rsidR="00591CFE">
        <w:t>etwork’s previous</w:t>
      </w:r>
      <w:r w:rsidR="00EA0E94">
        <w:t xml:space="preserve"> work related </w:t>
      </w:r>
      <w:r w:rsidR="00591CFE">
        <w:t>to outcomes-based evaluation</w:t>
      </w:r>
      <w:r>
        <w:t xml:space="preserve">, c) </w:t>
      </w:r>
      <w:r w:rsidR="00591CFE">
        <w:t xml:space="preserve">current needs, and d) future </w:t>
      </w:r>
      <w:r w:rsidR="0001162D">
        <w:t>n</w:t>
      </w:r>
      <w:r w:rsidR="00591CFE">
        <w:t>etwork activities that may be useful  to meet those needs.</w:t>
      </w:r>
    </w:p>
    <w:p w:rsidR="00EA0E94" w:rsidRDefault="00EA0E94"/>
    <w:p w:rsidR="00EA0E94" w:rsidRDefault="00EA0E94">
      <w:pPr>
        <w:rPr>
          <w:b/>
        </w:rPr>
      </w:pPr>
    </w:p>
    <w:p w:rsidR="007D3E87" w:rsidRDefault="007D3E87">
      <w:pPr>
        <w:rPr>
          <w:b/>
        </w:rPr>
      </w:pPr>
    </w:p>
    <w:p w:rsidR="007D3E87" w:rsidRDefault="007D3E87">
      <w:pPr>
        <w:rPr>
          <w:b/>
        </w:rPr>
      </w:pPr>
    </w:p>
    <w:p w:rsidR="007D3E87" w:rsidRDefault="007D3E87">
      <w:pPr>
        <w:rPr>
          <w:b/>
        </w:rPr>
      </w:pPr>
    </w:p>
    <w:p w:rsidR="007D3E87" w:rsidRDefault="007D3E87">
      <w:pPr>
        <w:rPr>
          <w:b/>
        </w:rPr>
      </w:pPr>
    </w:p>
    <w:p w:rsidR="007D3E87" w:rsidRDefault="007D3E87">
      <w:pPr>
        <w:rPr>
          <w:b/>
        </w:rPr>
      </w:pPr>
    </w:p>
    <w:p w:rsidR="00BA62B5" w:rsidRDefault="00BA62B5">
      <w:pPr>
        <w:rPr>
          <w:b/>
        </w:rPr>
      </w:pPr>
      <w:r>
        <w:rPr>
          <w:b/>
        </w:rPr>
        <w:lastRenderedPageBreak/>
        <w:t>Suggested m</w:t>
      </w:r>
      <w:r w:rsidR="007D3E87">
        <w:rPr>
          <w:b/>
        </w:rPr>
        <w:t>aterials</w:t>
      </w:r>
      <w:r>
        <w:rPr>
          <w:b/>
        </w:rPr>
        <w:t xml:space="preserve"> to review prior to the Summit</w:t>
      </w:r>
      <w:r w:rsidR="007D3E87">
        <w:rPr>
          <w:b/>
        </w:rPr>
        <w:t xml:space="preserve"> (Please recheck the week prior to the Summit for any </w:t>
      </w:r>
      <w:r>
        <w:rPr>
          <w:b/>
        </w:rPr>
        <w:t>additions)</w:t>
      </w:r>
    </w:p>
    <w:p w:rsidR="00BA62B5" w:rsidRDefault="0062480B">
      <w:r>
        <w:t>R</w:t>
      </w:r>
      <w:r w:rsidR="00BA62B5">
        <w:t xml:space="preserve">etrieve the following from </w:t>
      </w:r>
      <w:hyperlink r:id="rId5" w:history="1">
        <w:r w:rsidR="00BA62B5" w:rsidRPr="008774E2">
          <w:rPr>
            <w:rStyle w:val="Hyperlink"/>
          </w:rPr>
          <w:t>http://documents.nationaldb.org/products/OPIs12-08.pdf</w:t>
        </w:r>
      </w:hyperlink>
    </w:p>
    <w:p w:rsidR="00BA62B5" w:rsidRDefault="00BA62B5" w:rsidP="00BA62B5">
      <w:pPr>
        <w:ind w:left="720" w:hanging="720"/>
      </w:pPr>
      <w:r w:rsidRPr="00BA62B5">
        <w:rPr>
          <w:i/>
        </w:rPr>
        <w:t>T</w:t>
      </w:r>
      <w:r w:rsidRPr="00BA62B5">
        <w:rPr>
          <w:i/>
        </w:rPr>
        <w:t>he NTAC Outcomes and Performance Indicators: A System for Documenting Outcomes for Children and Youth with Deaf-Blindness, their Families, and the Service Providers and Systems that Serve Them</w:t>
      </w:r>
      <w:r>
        <w:t xml:space="preserve"> (2008, 2006). Killoran, J.; Davies, P. &amp; McNulty, K., </w:t>
      </w:r>
      <w:r>
        <w:t>Monmouth, OR: Teaching Research Institute, Western Oregon University.</w:t>
      </w:r>
      <w:bookmarkStart w:id="0" w:name="_GoBack"/>
      <w:bookmarkEnd w:id="0"/>
    </w:p>
    <w:p w:rsidR="00BA62B5" w:rsidRPr="00BA62B5" w:rsidRDefault="00BA62B5" w:rsidP="00BA62B5">
      <w:pPr>
        <w:pStyle w:val="Header"/>
        <w:tabs>
          <w:tab w:val="left" w:pos="720"/>
        </w:tabs>
        <w:ind w:left="720" w:hanging="720"/>
        <w:rPr>
          <w:rFonts w:ascii="Times New Roman" w:hAnsi="Times New Roman"/>
          <w:bCs/>
          <w:i/>
        </w:rPr>
      </w:pPr>
      <w:r w:rsidRPr="00BA62B5">
        <w:rPr>
          <w:rFonts w:ascii="Times New Roman" w:hAnsi="Times New Roman"/>
          <w:bCs/>
          <w:i/>
          <w:iCs/>
        </w:rPr>
        <w:t xml:space="preserve">The NCDB </w:t>
      </w:r>
      <w:r w:rsidRPr="00BA62B5">
        <w:rPr>
          <w:rFonts w:ascii="Times New Roman" w:hAnsi="Times New Roman"/>
          <w:bCs/>
          <w:i/>
        </w:rPr>
        <w:t>Outcomes and Performance Indicators:</w:t>
      </w:r>
      <w:r w:rsidRPr="00BA62B5">
        <w:rPr>
          <w:rFonts w:ascii="Times New Roman" w:hAnsi="Times New Roman"/>
          <w:bCs/>
          <w:i/>
        </w:rPr>
        <w:t xml:space="preserve"> Literacy</w:t>
      </w:r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 xml:space="preserve">(2008).  Jacobs, L., Purvis, B., Steele, N. &amp; Taylor, E., </w:t>
      </w:r>
      <w:r w:rsidRPr="00BA62B5">
        <w:rPr>
          <w:rFonts w:ascii="Times New Roman" w:hAnsi="Times New Roman"/>
        </w:rPr>
        <w:t>Monmouth, OR: Teaching Research Institute, Western Oregon University.</w:t>
      </w:r>
    </w:p>
    <w:p w:rsidR="00BA62B5" w:rsidRDefault="00BA62B5" w:rsidP="00BA62B5">
      <w:pPr>
        <w:ind w:left="720" w:hanging="720"/>
      </w:pPr>
    </w:p>
    <w:p w:rsidR="0062480B" w:rsidRPr="0062480B" w:rsidRDefault="0062480B" w:rsidP="00BA62B5">
      <w:pPr>
        <w:ind w:left="720" w:hanging="720"/>
        <w:rPr>
          <w:b/>
        </w:rPr>
      </w:pPr>
      <w:r w:rsidRPr="0062480B">
        <w:rPr>
          <w:b/>
        </w:rPr>
        <w:t>Suggested materials to bring</w:t>
      </w:r>
    </w:p>
    <w:p w:rsidR="00BA62B5" w:rsidRDefault="0062480B">
      <w:r>
        <w:t>A copy of your project’s most recent OSEP Annual Performance Report</w:t>
      </w:r>
    </w:p>
    <w:p w:rsidR="00BA62B5" w:rsidRPr="00EC4351" w:rsidRDefault="00BA62B5">
      <w:pPr>
        <w:rPr>
          <w:b/>
        </w:rPr>
      </w:pPr>
    </w:p>
    <w:sectPr w:rsidR="00BA62B5" w:rsidRPr="00EC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FB"/>
    <w:rsid w:val="0001162D"/>
    <w:rsid w:val="00591CFE"/>
    <w:rsid w:val="0062480B"/>
    <w:rsid w:val="007D3E87"/>
    <w:rsid w:val="009B697D"/>
    <w:rsid w:val="00BA62B5"/>
    <w:rsid w:val="00DD66FB"/>
    <w:rsid w:val="00EA0E94"/>
    <w:rsid w:val="00E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C4351"/>
    <w:rPr>
      <w:i/>
      <w:iCs/>
    </w:rPr>
  </w:style>
  <w:style w:type="character" w:customStyle="1" w:styleId="apple-converted-space">
    <w:name w:val="apple-converted-space"/>
    <w:basedOn w:val="DefaultParagraphFont"/>
    <w:rsid w:val="00EC4351"/>
  </w:style>
  <w:style w:type="character" w:styleId="Hyperlink">
    <w:name w:val="Hyperlink"/>
    <w:basedOn w:val="DefaultParagraphFont"/>
    <w:uiPriority w:val="99"/>
    <w:unhideWhenUsed/>
    <w:rsid w:val="00BA6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BA62B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A62B5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C4351"/>
    <w:rPr>
      <w:i/>
      <w:iCs/>
    </w:rPr>
  </w:style>
  <w:style w:type="character" w:customStyle="1" w:styleId="apple-converted-space">
    <w:name w:val="apple-converted-space"/>
    <w:basedOn w:val="DefaultParagraphFont"/>
    <w:rsid w:val="00EC4351"/>
  </w:style>
  <w:style w:type="character" w:styleId="Hyperlink">
    <w:name w:val="Hyperlink"/>
    <w:basedOn w:val="DefaultParagraphFont"/>
    <w:uiPriority w:val="99"/>
    <w:unhideWhenUsed/>
    <w:rsid w:val="00BA6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BA62B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A62B5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uments.nationaldb.org/products/OPIs12-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2015-06-17T16:48:00Z</dcterms:created>
  <dcterms:modified xsi:type="dcterms:W3CDTF">2015-06-17T17:07:00Z</dcterms:modified>
</cp:coreProperties>
</file>