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D7" w:rsidRPr="00BC355E" w:rsidRDefault="00BC355E" w:rsidP="00BC355E">
      <w:pPr>
        <w:pBdr>
          <w:bottom w:val="single" w:sz="4" w:space="1" w:color="auto"/>
        </w:pBdr>
        <w:jc w:val="center"/>
        <w:rPr>
          <w:b/>
        </w:rPr>
      </w:pPr>
      <w:r w:rsidRPr="00BC355E">
        <w:rPr>
          <w:b/>
        </w:rPr>
        <w:t>Deaf-Blind Summit Child Count Group</w:t>
      </w:r>
      <w:r w:rsidR="006830D2">
        <w:rPr>
          <w:b/>
        </w:rPr>
        <w:t xml:space="preserve"> Outline</w:t>
      </w:r>
    </w:p>
    <w:p w:rsidR="00DA06B7" w:rsidRDefault="00DA06B7"/>
    <w:p w:rsidR="009A7ED9" w:rsidRDefault="009A7ED9" w:rsidP="009A7ED9">
      <w:r>
        <w:t xml:space="preserve">Time at the DB Summit </w:t>
      </w:r>
      <w:r w:rsidR="008E6A7C">
        <w:t>for</w:t>
      </w:r>
      <w:r>
        <w:t xml:space="preserve"> the Deaf-Blind Child Count will focus on four topics: 1) Reviewing the pilot year of collecting data on Intervener Services for improvements;</w:t>
      </w:r>
      <w:r w:rsidR="004657D3">
        <w:t xml:space="preserve"> 2) Share strategies to address other critical issues identified by states</w:t>
      </w:r>
      <w:r w:rsidR="007D3E4A">
        <w:t>;</w:t>
      </w:r>
      <w:r>
        <w:t xml:space="preserve"> 3) Reviewing current data elements for possible deletions and/or additions; and 4)</w:t>
      </w:r>
      <w:r w:rsidR="004657D3">
        <w:t xml:space="preserve"> Reviewing current reporting formats for added utility.</w:t>
      </w:r>
    </w:p>
    <w:p w:rsidR="00DC0A5F" w:rsidRDefault="00DC0A5F" w:rsidP="00DC0A5F"/>
    <w:p w:rsidR="00762FB6" w:rsidRDefault="009A7ED9" w:rsidP="00DC0A5F">
      <w:pPr>
        <w:pStyle w:val="ListParagraph"/>
        <w:numPr>
          <w:ilvl w:val="0"/>
          <w:numId w:val="5"/>
        </w:numPr>
      </w:pPr>
      <w:r w:rsidRPr="00DC0A5F">
        <w:rPr>
          <w:u w:val="single"/>
        </w:rPr>
        <w:t>Reviewing the pilot year of collecting data on Intervener Services for improvements.</w:t>
      </w:r>
      <w:r>
        <w:t xml:space="preserve"> </w:t>
      </w:r>
    </w:p>
    <w:p w:rsidR="00762FB6" w:rsidRDefault="00762FB6" w:rsidP="00762FB6">
      <w:pPr>
        <w:pStyle w:val="ListParagraph"/>
        <w:ind w:left="360"/>
      </w:pPr>
    </w:p>
    <w:p w:rsidR="00762FB6" w:rsidRDefault="009A7ED9" w:rsidP="00762FB6">
      <w:pPr>
        <w:pStyle w:val="ListParagraph"/>
        <w:ind w:left="360"/>
      </w:pPr>
      <w:r>
        <w:t xml:space="preserve">The intent for this item is to </w:t>
      </w:r>
      <w:r w:rsidR="008E6A7C">
        <w:t xml:space="preserve">collectively </w:t>
      </w:r>
      <w:r>
        <w:t xml:space="preserve">debrief </w:t>
      </w:r>
      <w:r w:rsidR="008E6A7C">
        <w:t>on the efforts to collect</w:t>
      </w:r>
      <w:r>
        <w:t xml:space="preserve"> information about Intervener Services. What worked for states? What was a challenge? What is needed to make this go smoother for 2015?</w:t>
      </w:r>
      <w:r w:rsidR="004657D3">
        <w:t xml:space="preserve"> </w:t>
      </w:r>
    </w:p>
    <w:p w:rsidR="00762FB6" w:rsidRDefault="00762FB6" w:rsidP="00762FB6">
      <w:pPr>
        <w:pStyle w:val="ListParagraph"/>
        <w:ind w:left="360"/>
      </w:pPr>
    </w:p>
    <w:p w:rsidR="009A7ED9" w:rsidRDefault="004657D3" w:rsidP="00762FB6">
      <w:pPr>
        <w:pStyle w:val="ListParagraph"/>
        <w:ind w:left="360"/>
      </w:pPr>
      <w:r>
        <w:t>Instruction around collecting Intervener data can be found here</w:t>
      </w:r>
      <w:r w:rsidR="005850E3">
        <w:t xml:space="preserve"> (pages 17-18</w:t>
      </w:r>
      <w:r>
        <w:t xml:space="preserve">: </w:t>
      </w:r>
      <w:r w:rsidR="00DC0A5F">
        <w:t xml:space="preserve"> </w:t>
      </w:r>
      <w:hyperlink r:id="rId7" w:history="1">
        <w:r w:rsidR="00DC0A5F" w:rsidRPr="00272467">
          <w:rPr>
            <w:rStyle w:val="Hyperlink"/>
          </w:rPr>
          <w:t>https://nationaldb.org/materials/page/1147/11</w:t>
        </w:r>
      </w:hyperlink>
    </w:p>
    <w:p w:rsidR="00DC0A5F" w:rsidRDefault="00DC0A5F" w:rsidP="00DC0A5F">
      <w:pPr>
        <w:ind w:left="360"/>
      </w:pPr>
    </w:p>
    <w:p w:rsidR="009A7ED9" w:rsidRDefault="009A7ED9" w:rsidP="009A7ED9"/>
    <w:p w:rsidR="00762FB6" w:rsidRDefault="00405D6F" w:rsidP="00DC0A5F">
      <w:pPr>
        <w:pStyle w:val="ListParagraph"/>
        <w:numPr>
          <w:ilvl w:val="0"/>
          <w:numId w:val="5"/>
        </w:numPr>
      </w:pPr>
      <w:r w:rsidRPr="00DC0A5F">
        <w:rPr>
          <w:u w:val="single"/>
        </w:rPr>
        <w:t>Share strategies to address other critical issues identified by states.</w:t>
      </w:r>
      <w:r>
        <w:t xml:space="preserve"> </w:t>
      </w:r>
    </w:p>
    <w:p w:rsidR="00762FB6" w:rsidRDefault="00762FB6" w:rsidP="00762FB6">
      <w:pPr>
        <w:pStyle w:val="ListParagraph"/>
        <w:ind w:left="360"/>
      </w:pPr>
    </w:p>
    <w:p w:rsidR="00762FB6" w:rsidRDefault="00405D6F" w:rsidP="00762FB6">
      <w:pPr>
        <w:pStyle w:val="ListParagraph"/>
        <w:ind w:left="360"/>
      </w:pPr>
      <w:r>
        <w:t xml:space="preserve">At the February 25 drop-in webinar on the child count, states shared challenges and strategies to address these challenges. Providing an opportunity to extend this conversation at summit and beyond could </w:t>
      </w:r>
      <w:r w:rsidR="004657D3">
        <w:t xml:space="preserve">be helpful to everyone involved. </w:t>
      </w:r>
    </w:p>
    <w:p w:rsidR="00762FB6" w:rsidRDefault="00762FB6" w:rsidP="00762FB6">
      <w:pPr>
        <w:pStyle w:val="ListParagraph"/>
        <w:ind w:left="360"/>
      </w:pPr>
    </w:p>
    <w:p w:rsidR="00405D6F" w:rsidRDefault="004657D3" w:rsidP="00762FB6">
      <w:pPr>
        <w:pStyle w:val="ListParagraph"/>
        <w:ind w:left="360"/>
      </w:pPr>
      <w:r>
        <w:t>A summary of these discussions can be found here:</w:t>
      </w:r>
      <w:r w:rsidR="00DC0A5F">
        <w:t xml:space="preserve"> </w:t>
      </w:r>
      <w:hyperlink r:id="rId8" w:history="1">
        <w:r w:rsidR="00DC0A5F" w:rsidRPr="00272467">
          <w:rPr>
            <w:rStyle w:val="Hyperlink"/>
          </w:rPr>
          <w:t>https://nationaldb.org/forum/thread/571/february-25-drop-in-webinar-of-the-child-count</w:t>
        </w:r>
      </w:hyperlink>
    </w:p>
    <w:p w:rsidR="00405D6F" w:rsidRDefault="00405D6F" w:rsidP="009A7ED9"/>
    <w:p w:rsidR="00762FB6" w:rsidRDefault="00BC355E" w:rsidP="00341EB2">
      <w:pPr>
        <w:pStyle w:val="ListParagraph"/>
        <w:numPr>
          <w:ilvl w:val="0"/>
          <w:numId w:val="5"/>
        </w:numPr>
      </w:pPr>
      <w:r w:rsidRPr="001D052B">
        <w:rPr>
          <w:u w:val="single"/>
        </w:rPr>
        <w:t>Reviewing current data elements for possible deletions and/or additions.</w:t>
      </w:r>
      <w:r>
        <w:t xml:space="preserve"> </w:t>
      </w:r>
    </w:p>
    <w:p w:rsidR="00762FB6" w:rsidRDefault="00762FB6" w:rsidP="00762FB6">
      <w:pPr>
        <w:pStyle w:val="ListParagraph"/>
        <w:ind w:left="360"/>
      </w:pPr>
    </w:p>
    <w:p w:rsidR="00BC355E" w:rsidRDefault="00BC355E" w:rsidP="00762FB6">
      <w:pPr>
        <w:pStyle w:val="ListParagraph"/>
        <w:ind w:left="360"/>
      </w:pPr>
      <w:r>
        <w:t xml:space="preserve">Other than the addition of Intervener Services, the Deaf-Blind Child Count has remained </w:t>
      </w:r>
      <w:r w:rsidR="008E6A7C">
        <w:t xml:space="preserve">relatively </w:t>
      </w:r>
      <w:r>
        <w:t>static for 7 y</w:t>
      </w:r>
      <w:r w:rsidR="008E6A7C">
        <w:t>ears. It is time to revisit the</w:t>
      </w:r>
      <w:r>
        <w:t xml:space="preserve"> data collected. What do we </w:t>
      </w:r>
      <w:r w:rsidRPr="001D052B">
        <w:rPr>
          <w:u w:val="single"/>
        </w:rPr>
        <w:t>need</w:t>
      </w:r>
      <w:r>
        <w:t xml:space="preserve"> to keep collecting? What can we stop collecting? Are there other pieces of information that would be useful and feasible to collect?</w:t>
      </w:r>
      <w:r w:rsidR="004657D3">
        <w:t xml:space="preserve"> </w:t>
      </w:r>
    </w:p>
    <w:p w:rsidR="001D052B" w:rsidRDefault="001D052B" w:rsidP="001D052B"/>
    <w:p w:rsidR="00762FB6" w:rsidRDefault="00405D6F" w:rsidP="00DC0A5F">
      <w:pPr>
        <w:pStyle w:val="ListParagraph"/>
        <w:numPr>
          <w:ilvl w:val="0"/>
          <w:numId w:val="5"/>
        </w:numPr>
      </w:pPr>
      <w:r w:rsidRPr="00DC0A5F">
        <w:rPr>
          <w:u w:val="single"/>
        </w:rPr>
        <w:t>Reviewing current reporting formats for added utility.</w:t>
      </w:r>
      <w:r>
        <w:t xml:space="preserve"> </w:t>
      </w:r>
    </w:p>
    <w:p w:rsidR="00762FB6" w:rsidRDefault="00762FB6" w:rsidP="00762FB6">
      <w:pPr>
        <w:pStyle w:val="ListParagraph"/>
        <w:ind w:left="360"/>
      </w:pPr>
    </w:p>
    <w:p w:rsidR="00762FB6" w:rsidRDefault="00405D6F" w:rsidP="00762FB6">
      <w:pPr>
        <w:pStyle w:val="ListParagraph"/>
        <w:ind w:left="360"/>
      </w:pPr>
      <w:r>
        <w:t xml:space="preserve">Currently we provide a single report and also have “data maps” that provide a visual display of child count data on selected variables. What other types of reports of formats would states appreciate and use? </w:t>
      </w:r>
      <w:proofErr w:type="gramStart"/>
      <w:r>
        <w:t>State specific reports?</w:t>
      </w:r>
      <w:proofErr w:type="gramEnd"/>
      <w:r>
        <w:t xml:space="preserve"> </w:t>
      </w:r>
      <w:proofErr w:type="gramStart"/>
      <w:r>
        <w:t>More longitudinal reports?</w:t>
      </w:r>
      <w:proofErr w:type="gramEnd"/>
      <w:r>
        <w:t xml:space="preserve"> </w:t>
      </w:r>
    </w:p>
    <w:p w:rsidR="00762FB6" w:rsidRDefault="00762FB6" w:rsidP="00762FB6">
      <w:pPr>
        <w:pStyle w:val="ListParagraph"/>
        <w:ind w:left="360"/>
      </w:pPr>
    </w:p>
    <w:p w:rsidR="004657D3" w:rsidRDefault="004657D3" w:rsidP="00762FB6">
      <w:pPr>
        <w:pStyle w:val="ListParagraph"/>
        <w:ind w:left="360"/>
      </w:pPr>
      <w:r>
        <w:t xml:space="preserve">Current and past reports can be found here:   </w:t>
      </w:r>
      <w:hyperlink r:id="rId9" w:history="1">
        <w:r w:rsidR="00DC0A5F" w:rsidRPr="00272467">
          <w:rPr>
            <w:rStyle w:val="Hyperlink"/>
          </w:rPr>
          <w:t>https://nationaldb.org/library/page/2199</w:t>
        </w:r>
      </w:hyperlink>
    </w:p>
    <w:p w:rsidR="00DA06B7" w:rsidRDefault="004657D3" w:rsidP="005850E3">
      <w:pPr>
        <w:ind w:firstLine="360"/>
      </w:pPr>
      <w:r>
        <w:t xml:space="preserve">Data maps can be found here: </w:t>
      </w:r>
      <w:r w:rsidR="00DC0A5F">
        <w:t xml:space="preserve"> </w:t>
      </w:r>
      <w:hyperlink r:id="rId10" w:history="1">
        <w:r w:rsidR="00DC0A5F" w:rsidRPr="00272467">
          <w:rPr>
            <w:rStyle w:val="Hyperlink"/>
          </w:rPr>
          <w:t>https://nationaldb.org/childcount</w:t>
        </w:r>
      </w:hyperlink>
    </w:p>
    <w:sectPr w:rsidR="00DA06B7" w:rsidSect="001704D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A0" w:rsidRDefault="004613A0" w:rsidP="004613A0">
      <w:pPr>
        <w:spacing w:line="240" w:lineRule="auto"/>
      </w:pPr>
      <w:r>
        <w:separator/>
      </w:r>
    </w:p>
  </w:endnote>
  <w:endnote w:type="continuationSeparator" w:id="0">
    <w:p w:rsidR="004613A0" w:rsidRDefault="004613A0" w:rsidP="00461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A0" w:rsidRDefault="004613A0" w:rsidP="004613A0">
      <w:pPr>
        <w:spacing w:line="240" w:lineRule="auto"/>
      </w:pPr>
      <w:r>
        <w:separator/>
      </w:r>
    </w:p>
  </w:footnote>
  <w:footnote w:type="continuationSeparator" w:id="0">
    <w:p w:rsidR="004613A0" w:rsidRDefault="004613A0" w:rsidP="004613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A0" w:rsidRDefault="004613A0">
    <w:pPr>
      <w:pStyle w:val="Header"/>
    </w:pPr>
    <w:r w:rsidRPr="004613A0">
      <w:drawing>
        <wp:inline distT="0" distB="0" distL="0" distR="0">
          <wp:extent cx="1323975" cy="512060"/>
          <wp:effectExtent l="19050" t="0" r="9525" b="0"/>
          <wp:docPr id="1" name="Picture 1" descr="https://91372e5fba0d1fb26b72-13cee80c2bfb23b1a8fcedea15638c1f.ssl.cf1.rackcdn.com/materials/dbsummit2015logoweb_Apr_21_2015-14_25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91372e5fba0d1fb26b72-13cee80c2bfb23b1a8fcedea15638c1f.ssl.cf1.rackcdn.com/materials/dbsummit2015logoweb_Apr_21_2015-14_25_4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852"/>
    <w:multiLevelType w:val="hybridMultilevel"/>
    <w:tmpl w:val="CD20E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68EE"/>
    <w:multiLevelType w:val="hybridMultilevel"/>
    <w:tmpl w:val="7BECAB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96C71"/>
    <w:multiLevelType w:val="hybridMultilevel"/>
    <w:tmpl w:val="F5A2EB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26CBB"/>
    <w:multiLevelType w:val="hybridMultilevel"/>
    <w:tmpl w:val="E5929834"/>
    <w:lvl w:ilvl="0" w:tplc="F15E59E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B0C4C"/>
    <w:multiLevelType w:val="hybridMultilevel"/>
    <w:tmpl w:val="9968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B7"/>
    <w:rsid w:val="001704D7"/>
    <w:rsid w:val="00197774"/>
    <w:rsid w:val="001B6A5D"/>
    <w:rsid w:val="001D052B"/>
    <w:rsid w:val="001E1287"/>
    <w:rsid w:val="00341EB2"/>
    <w:rsid w:val="00405D6F"/>
    <w:rsid w:val="004466E3"/>
    <w:rsid w:val="004613A0"/>
    <w:rsid w:val="004657D3"/>
    <w:rsid w:val="005850E3"/>
    <w:rsid w:val="006830D2"/>
    <w:rsid w:val="00762FB6"/>
    <w:rsid w:val="007D3E4A"/>
    <w:rsid w:val="008E6A7C"/>
    <w:rsid w:val="00967CBA"/>
    <w:rsid w:val="009A7ED9"/>
    <w:rsid w:val="00A539EF"/>
    <w:rsid w:val="00BC355E"/>
    <w:rsid w:val="00C90272"/>
    <w:rsid w:val="00D01B0D"/>
    <w:rsid w:val="00DA06B7"/>
    <w:rsid w:val="00DC0A5F"/>
    <w:rsid w:val="00F7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13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3A0"/>
  </w:style>
  <w:style w:type="paragraph" w:styleId="Footer">
    <w:name w:val="footer"/>
    <w:basedOn w:val="Normal"/>
    <w:link w:val="FooterChar"/>
    <w:uiPriority w:val="99"/>
    <w:semiHidden/>
    <w:unhideWhenUsed/>
    <w:rsid w:val="004613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3A0"/>
  </w:style>
  <w:style w:type="paragraph" w:styleId="BalloonText">
    <w:name w:val="Balloon Text"/>
    <w:basedOn w:val="Normal"/>
    <w:link w:val="BalloonTextChar"/>
    <w:uiPriority w:val="99"/>
    <w:semiHidden/>
    <w:unhideWhenUsed/>
    <w:rsid w:val="00461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b.org/forum/thread/571/february-25-drop-in-webinar-of-the-child-cou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tionaldb.org/materials/page/1147/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ationaldb.org/child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db.org/library/page/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15</cp:revision>
  <dcterms:created xsi:type="dcterms:W3CDTF">2015-05-04T18:01:00Z</dcterms:created>
  <dcterms:modified xsi:type="dcterms:W3CDTF">2015-06-22T18:33:00Z</dcterms:modified>
</cp:coreProperties>
</file>