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2BD30" w14:textId="77777777" w:rsidR="00436C88" w:rsidRDefault="00CC2B62" w:rsidP="00436C88">
      <w:pPr>
        <w:pStyle w:val="BodyText"/>
        <w:spacing w:line="276" w:lineRule="auto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81A667" wp14:editId="54D98C04">
            <wp:simplePos x="0" y="0"/>
            <wp:positionH relativeFrom="margin">
              <wp:posOffset>5157470</wp:posOffset>
            </wp:positionH>
            <wp:positionV relativeFrom="margin">
              <wp:posOffset>123190</wp:posOffset>
            </wp:positionV>
            <wp:extent cx="1543050" cy="320040"/>
            <wp:effectExtent l="0" t="0" r="0" b="381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30B88C" w14:textId="77777777" w:rsidR="00436C88" w:rsidRDefault="00436C88" w:rsidP="00436C88">
      <w:pPr>
        <w:pStyle w:val="BodyText"/>
        <w:spacing w:line="276" w:lineRule="auto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8DD640C" wp14:editId="2053FE19">
            <wp:simplePos x="0" y="0"/>
            <wp:positionH relativeFrom="margin">
              <wp:posOffset>5162550</wp:posOffset>
            </wp:positionH>
            <wp:positionV relativeFrom="margin">
              <wp:posOffset>501650</wp:posOffset>
            </wp:positionV>
            <wp:extent cx="1525270" cy="390525"/>
            <wp:effectExtent l="0" t="0" r="0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27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6C88">
        <w:rPr>
          <w:b/>
          <w:sz w:val="32"/>
        </w:rPr>
        <w:t>FAMILY-to-FAMILY COMMUNITIES (F2FC)</w:t>
      </w:r>
      <w:r w:rsidRPr="00436C88">
        <w:rPr>
          <w:noProof/>
        </w:rPr>
        <w:t xml:space="preserve"> </w:t>
      </w:r>
    </w:p>
    <w:p w14:paraId="0324B219" w14:textId="77777777" w:rsidR="00436C88" w:rsidRPr="00436C88" w:rsidRDefault="00436C88" w:rsidP="00436C88">
      <w:pPr>
        <w:pStyle w:val="BodyText"/>
        <w:spacing w:line="276" w:lineRule="auto"/>
        <w:rPr>
          <w:b/>
          <w:i/>
          <w:sz w:val="24"/>
        </w:rPr>
      </w:pPr>
      <w:r>
        <w:rPr>
          <w:b/>
          <w:i/>
          <w:sz w:val="24"/>
        </w:rPr>
        <w:t>Connecting Families of Children with Deaf-Blindness</w:t>
      </w:r>
    </w:p>
    <w:p w14:paraId="31D11764" w14:textId="77777777" w:rsidR="00436C88" w:rsidRDefault="00436C88" w:rsidP="00436C88">
      <w:pPr>
        <w:pStyle w:val="BodyText"/>
        <w:spacing w:line="276" w:lineRule="auto"/>
        <w:rPr>
          <w:sz w:val="22"/>
        </w:rPr>
      </w:pPr>
    </w:p>
    <w:p w14:paraId="3D7B148C" w14:textId="77777777" w:rsidR="002B6F4A" w:rsidRDefault="002B6F4A" w:rsidP="00436C88">
      <w:pPr>
        <w:pStyle w:val="BodyText"/>
        <w:spacing w:line="276" w:lineRule="auto"/>
        <w:rPr>
          <w:sz w:val="22"/>
        </w:rPr>
      </w:pPr>
    </w:p>
    <w:p w14:paraId="35D018B3" w14:textId="77777777" w:rsidR="00436C88" w:rsidRPr="00B7375E" w:rsidRDefault="00436C88" w:rsidP="00436C88">
      <w:pPr>
        <w:pStyle w:val="BodyText"/>
        <w:spacing w:line="276" w:lineRule="auto"/>
        <w:rPr>
          <w:sz w:val="28"/>
        </w:rPr>
      </w:pPr>
      <w:r>
        <w:rPr>
          <w:noProof/>
          <w:sz w:val="22"/>
          <w:u w:val="single"/>
        </w:rPr>
        <w:drawing>
          <wp:anchor distT="0" distB="0" distL="114300" distR="114300" simplePos="0" relativeHeight="251658240" behindDoc="0" locked="0" layoutInCell="1" allowOverlap="1" wp14:anchorId="5147C179" wp14:editId="48D6283B">
            <wp:simplePos x="0" y="0"/>
            <wp:positionH relativeFrom="margin">
              <wp:posOffset>4436110</wp:posOffset>
            </wp:positionH>
            <wp:positionV relativeFrom="margin">
              <wp:posOffset>2161540</wp:posOffset>
            </wp:positionV>
            <wp:extent cx="2343785" cy="16287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 hand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6" r="7586"/>
                    <a:stretch/>
                  </pic:blipFill>
                  <pic:spPr bwMode="auto">
                    <a:xfrm>
                      <a:off x="0" y="0"/>
                      <a:ext cx="2343785" cy="162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7375E">
        <w:rPr>
          <w:sz w:val="22"/>
        </w:rPr>
        <w:t xml:space="preserve">Because deaf-blindness is a low incidence disability, families of children who are deaf-blind often have difficulty meeting other families who share similar triumphs and challenges.  The National Family Association for Deaf-Blind (NFADB), the National Center on Deaf-Blindness (NCDB), and State Deaf-Blind Projects are working together to offer a unique way for families to connect with one another.   Parents of children with deaf-blindness know and understand the needs of families of children with deaf-blindness more than anyone; therefore, Family Engagement Coordinators and Family Leaders will facilitate this collaborative project.  </w:t>
      </w:r>
    </w:p>
    <w:p w14:paraId="0B505CB4" w14:textId="77777777" w:rsidR="00436C88" w:rsidRDefault="00436C88" w:rsidP="00436C88">
      <w:pPr>
        <w:pStyle w:val="BodyText"/>
        <w:spacing w:line="276" w:lineRule="auto"/>
        <w:rPr>
          <w:sz w:val="22"/>
          <w:u w:val="single"/>
        </w:rPr>
      </w:pPr>
    </w:p>
    <w:p w14:paraId="2501186B" w14:textId="77777777" w:rsidR="00436C88" w:rsidRPr="00436C88" w:rsidRDefault="00436C88" w:rsidP="00436C88">
      <w:pPr>
        <w:pStyle w:val="BodyText"/>
        <w:spacing w:line="276" w:lineRule="auto"/>
        <w:rPr>
          <w:sz w:val="22"/>
          <w:u w:val="single"/>
        </w:rPr>
      </w:pPr>
      <w:r w:rsidRPr="00436C88">
        <w:rPr>
          <w:sz w:val="22"/>
          <w:u w:val="single"/>
        </w:rPr>
        <w:t>FAMILY-TO-FAMILY COMMUNITIES (F2FC)</w:t>
      </w:r>
      <w:r w:rsidRPr="00436C88">
        <w:rPr>
          <w:noProof/>
          <w:sz w:val="22"/>
        </w:rPr>
        <w:t xml:space="preserve"> </w:t>
      </w:r>
    </w:p>
    <w:p w14:paraId="36128F19" w14:textId="77777777" w:rsidR="00436C88" w:rsidRPr="00436C88" w:rsidRDefault="00436C88" w:rsidP="00436C88">
      <w:pPr>
        <w:pStyle w:val="BodyText"/>
        <w:numPr>
          <w:ilvl w:val="0"/>
          <w:numId w:val="2"/>
        </w:numPr>
        <w:spacing w:line="276" w:lineRule="auto"/>
        <w:rPr>
          <w:sz w:val="22"/>
        </w:rPr>
      </w:pPr>
      <w:r w:rsidRPr="00436C88">
        <w:rPr>
          <w:sz w:val="22"/>
        </w:rPr>
        <w:t>Bring families together to talk with one another ~</w:t>
      </w:r>
    </w:p>
    <w:p w14:paraId="01087DD7" w14:textId="77777777" w:rsidR="00436C88" w:rsidRPr="00436C88" w:rsidRDefault="00436C88" w:rsidP="00436C88">
      <w:pPr>
        <w:pStyle w:val="BodyText"/>
        <w:numPr>
          <w:ilvl w:val="0"/>
          <w:numId w:val="2"/>
        </w:numPr>
        <w:spacing w:line="276" w:lineRule="auto"/>
        <w:rPr>
          <w:sz w:val="22"/>
        </w:rPr>
      </w:pPr>
      <w:r w:rsidRPr="00436C88">
        <w:rPr>
          <w:sz w:val="22"/>
        </w:rPr>
        <w:t>Support and encourage one another ~</w:t>
      </w:r>
    </w:p>
    <w:p w14:paraId="3DD046B8" w14:textId="77777777" w:rsidR="00436C88" w:rsidRPr="00436C88" w:rsidRDefault="00436C88" w:rsidP="00436C88">
      <w:pPr>
        <w:pStyle w:val="BodyText"/>
        <w:numPr>
          <w:ilvl w:val="0"/>
          <w:numId w:val="2"/>
        </w:numPr>
        <w:spacing w:line="276" w:lineRule="auto"/>
        <w:rPr>
          <w:sz w:val="22"/>
        </w:rPr>
      </w:pPr>
      <w:r w:rsidRPr="00436C88">
        <w:rPr>
          <w:sz w:val="22"/>
        </w:rPr>
        <w:t>Share the journey of life raising a child who is deaf-blind ~</w:t>
      </w:r>
    </w:p>
    <w:p w14:paraId="7A35E1B9" w14:textId="77777777" w:rsidR="00436C88" w:rsidRPr="00436C88" w:rsidRDefault="00436C88" w:rsidP="00436C88">
      <w:pPr>
        <w:pStyle w:val="BodyText"/>
        <w:spacing w:line="276" w:lineRule="auto"/>
        <w:rPr>
          <w:sz w:val="18"/>
        </w:rPr>
      </w:pPr>
    </w:p>
    <w:p w14:paraId="00217C8F" w14:textId="77777777" w:rsidR="00436C88" w:rsidRPr="00436C88" w:rsidRDefault="00436C88" w:rsidP="00436C88">
      <w:pPr>
        <w:pStyle w:val="BodyText"/>
        <w:spacing w:line="276" w:lineRule="auto"/>
        <w:rPr>
          <w:sz w:val="22"/>
          <w:u w:val="single"/>
        </w:rPr>
      </w:pPr>
      <w:r w:rsidRPr="00436C88">
        <w:rPr>
          <w:sz w:val="22"/>
          <w:u w:val="single"/>
        </w:rPr>
        <w:t>F2FC Pilot Project Summary~ Southeast States~ November 2014-2015</w:t>
      </w:r>
    </w:p>
    <w:p w14:paraId="1FB4214A" w14:textId="77777777" w:rsidR="00436C88" w:rsidRPr="00436C88" w:rsidRDefault="00436C88" w:rsidP="00436C88">
      <w:pPr>
        <w:pStyle w:val="BodyText"/>
        <w:numPr>
          <w:ilvl w:val="0"/>
          <w:numId w:val="1"/>
        </w:numPr>
        <w:spacing w:line="276" w:lineRule="auto"/>
        <w:rPr>
          <w:sz w:val="22"/>
        </w:rPr>
      </w:pPr>
      <w:r w:rsidRPr="00436C88">
        <w:rPr>
          <w:sz w:val="22"/>
        </w:rPr>
        <w:t>Nine families, four facilitators, and 2 moderators formed two F2FCs</w:t>
      </w:r>
      <w:r w:rsidR="00070554">
        <w:rPr>
          <w:sz w:val="22"/>
        </w:rPr>
        <w:t>.</w:t>
      </w:r>
    </w:p>
    <w:p w14:paraId="5C6DD538" w14:textId="77777777" w:rsidR="00436C88" w:rsidRPr="00436C88" w:rsidRDefault="00436C88" w:rsidP="00436C88">
      <w:pPr>
        <w:pStyle w:val="BodyText"/>
        <w:numPr>
          <w:ilvl w:val="0"/>
          <w:numId w:val="1"/>
        </w:numPr>
        <w:spacing w:line="276" w:lineRule="auto"/>
        <w:rPr>
          <w:sz w:val="22"/>
        </w:rPr>
      </w:pPr>
      <w:r w:rsidRPr="00436C88">
        <w:rPr>
          <w:sz w:val="22"/>
        </w:rPr>
        <w:t xml:space="preserve">They came together during monthly conference calls to share triumphs and challenges, share information and resources, and to form connections with one another.  </w:t>
      </w:r>
    </w:p>
    <w:p w14:paraId="7C99BC8D" w14:textId="77777777" w:rsidR="00436C88" w:rsidRPr="00436C88" w:rsidRDefault="00436C88" w:rsidP="00436C88">
      <w:pPr>
        <w:pStyle w:val="BodyText"/>
        <w:numPr>
          <w:ilvl w:val="0"/>
          <w:numId w:val="1"/>
        </w:numPr>
        <w:spacing w:line="276" w:lineRule="auto"/>
        <w:rPr>
          <w:sz w:val="22"/>
        </w:rPr>
      </w:pPr>
      <w:r w:rsidRPr="00436C88">
        <w:rPr>
          <w:sz w:val="22"/>
        </w:rPr>
        <w:t>One parent stated, “it was like this little hour of sanity where you could talk with people who kind of understood where you were…”</w:t>
      </w:r>
    </w:p>
    <w:p w14:paraId="30E36D0D" w14:textId="77777777" w:rsidR="00436C88" w:rsidRPr="00436C88" w:rsidRDefault="00436C88" w:rsidP="00436C88">
      <w:pPr>
        <w:pStyle w:val="BodyText"/>
        <w:numPr>
          <w:ilvl w:val="0"/>
          <w:numId w:val="1"/>
        </w:numPr>
        <w:spacing w:line="276" w:lineRule="auto"/>
        <w:rPr>
          <w:sz w:val="22"/>
        </w:rPr>
      </w:pPr>
      <w:r w:rsidRPr="00436C88">
        <w:rPr>
          <w:sz w:val="22"/>
        </w:rPr>
        <w:t>Now, F2FC Partners are ready to expand this project…more states, more families, more connections!</w:t>
      </w:r>
    </w:p>
    <w:p w14:paraId="1FDB6111" w14:textId="77777777" w:rsidR="00436C88" w:rsidRDefault="00436C88" w:rsidP="00436C88">
      <w:pPr>
        <w:pStyle w:val="Subhead01"/>
        <w:spacing w:before="0" w:line="276" w:lineRule="auto"/>
        <w:rPr>
          <w:sz w:val="22"/>
        </w:rPr>
      </w:pPr>
    </w:p>
    <w:p w14:paraId="3E279EBF" w14:textId="77777777" w:rsidR="00436C88" w:rsidRPr="00436C88" w:rsidRDefault="00436C88" w:rsidP="00436C88">
      <w:pPr>
        <w:pStyle w:val="Subhead01"/>
        <w:spacing w:before="0" w:line="276" w:lineRule="auto"/>
        <w:rPr>
          <w:sz w:val="22"/>
        </w:rPr>
      </w:pPr>
      <w:r w:rsidRPr="00436C88">
        <w:rPr>
          <w:sz w:val="22"/>
        </w:rPr>
        <w:t xml:space="preserve">Format </w:t>
      </w:r>
      <w:r>
        <w:rPr>
          <w:sz w:val="22"/>
        </w:rPr>
        <w:t xml:space="preserve">of </w:t>
      </w:r>
      <w:r w:rsidRPr="00436C88">
        <w:rPr>
          <w:sz w:val="22"/>
        </w:rPr>
        <w:t>Family-to-Family Communities:</w:t>
      </w:r>
    </w:p>
    <w:p w14:paraId="1101C980" w14:textId="77777777" w:rsidR="00436C88" w:rsidRPr="00436C88" w:rsidRDefault="00436C88" w:rsidP="00436C88">
      <w:pPr>
        <w:pStyle w:val="BodyText"/>
        <w:numPr>
          <w:ilvl w:val="0"/>
          <w:numId w:val="3"/>
        </w:numPr>
        <w:spacing w:line="276" w:lineRule="auto"/>
        <w:rPr>
          <w:sz w:val="22"/>
        </w:rPr>
      </w:pPr>
      <w:r w:rsidRPr="00436C88">
        <w:rPr>
          <w:sz w:val="22"/>
        </w:rPr>
        <w:t>Family-to-Famil</w:t>
      </w:r>
      <w:r w:rsidR="00070554">
        <w:rPr>
          <w:sz w:val="22"/>
        </w:rPr>
        <w:t xml:space="preserve">y </w:t>
      </w:r>
      <w:r w:rsidRPr="00436C88">
        <w:rPr>
          <w:sz w:val="22"/>
        </w:rPr>
        <w:t>Communities</w:t>
      </w:r>
      <w:r w:rsidR="00070554">
        <w:rPr>
          <w:sz w:val="22"/>
        </w:rPr>
        <w:t>, comprised</w:t>
      </w:r>
      <w:r w:rsidRPr="00436C88">
        <w:rPr>
          <w:sz w:val="22"/>
        </w:rPr>
        <w:t xml:space="preserve"> of 8-10 families</w:t>
      </w:r>
      <w:r w:rsidR="00070554">
        <w:rPr>
          <w:sz w:val="22"/>
        </w:rPr>
        <w:t>,</w:t>
      </w:r>
      <w:r w:rsidRPr="00436C88">
        <w:rPr>
          <w:sz w:val="22"/>
        </w:rPr>
        <w:t xml:space="preserve"> will be established based upon the age of their child, the nature of their child’s disability, and participation preferences.  </w:t>
      </w:r>
    </w:p>
    <w:p w14:paraId="0C9BEB40" w14:textId="77777777" w:rsidR="00436C88" w:rsidRPr="00436C88" w:rsidRDefault="00436C88" w:rsidP="00436C88">
      <w:pPr>
        <w:pStyle w:val="BodyText"/>
        <w:numPr>
          <w:ilvl w:val="0"/>
          <w:numId w:val="3"/>
        </w:numPr>
        <w:spacing w:line="276" w:lineRule="auto"/>
        <w:rPr>
          <w:sz w:val="22"/>
        </w:rPr>
      </w:pPr>
      <w:r w:rsidRPr="00436C88">
        <w:rPr>
          <w:sz w:val="22"/>
        </w:rPr>
        <w:t xml:space="preserve">Each F2FC will be guided by two Facilitators, who have participated in NFADB leadership training. </w:t>
      </w:r>
    </w:p>
    <w:p w14:paraId="549CAF1F" w14:textId="77777777" w:rsidR="00436C88" w:rsidRPr="00436C88" w:rsidRDefault="00436C88" w:rsidP="00436C88">
      <w:pPr>
        <w:pStyle w:val="BodyText"/>
        <w:numPr>
          <w:ilvl w:val="0"/>
          <w:numId w:val="3"/>
        </w:numPr>
        <w:spacing w:line="276" w:lineRule="auto"/>
        <w:rPr>
          <w:sz w:val="22"/>
        </w:rPr>
      </w:pPr>
      <w:r w:rsidRPr="00436C88">
        <w:rPr>
          <w:sz w:val="22"/>
        </w:rPr>
        <w:t xml:space="preserve">Each F2FC will meet monthly via phone or video conference; topics will be decided by the members.    </w:t>
      </w:r>
    </w:p>
    <w:p w14:paraId="19F70CEF" w14:textId="77777777" w:rsidR="00436C88" w:rsidRPr="00436C88" w:rsidRDefault="00436C88" w:rsidP="00436C88">
      <w:pPr>
        <w:pStyle w:val="BodyText"/>
        <w:numPr>
          <w:ilvl w:val="0"/>
          <w:numId w:val="3"/>
        </w:numPr>
        <w:spacing w:line="276" w:lineRule="auto"/>
        <w:rPr>
          <w:sz w:val="22"/>
        </w:rPr>
      </w:pPr>
      <w:r w:rsidRPr="00436C88">
        <w:rPr>
          <w:sz w:val="22"/>
        </w:rPr>
        <w:t xml:space="preserve">F2FC members are encouraged to connect with each other via phone, email, or social media.  </w:t>
      </w:r>
    </w:p>
    <w:p w14:paraId="35B7EA0B" w14:textId="77777777" w:rsidR="00070554" w:rsidRDefault="00070554" w:rsidP="00070554">
      <w:pPr>
        <w:pStyle w:val="BodyText"/>
        <w:jc w:val="center"/>
        <w:rPr>
          <w:b/>
          <w:sz w:val="24"/>
        </w:rPr>
      </w:pPr>
    </w:p>
    <w:p w14:paraId="6B9A6AD4" w14:textId="77777777" w:rsidR="00070554" w:rsidRPr="00070554" w:rsidRDefault="00070554" w:rsidP="00070554">
      <w:pPr>
        <w:pStyle w:val="BodyText"/>
        <w:jc w:val="center"/>
        <w:rPr>
          <w:b/>
          <w:sz w:val="24"/>
        </w:rPr>
      </w:pPr>
      <w:r w:rsidRPr="00070554">
        <w:rPr>
          <w:b/>
          <w:sz w:val="24"/>
        </w:rPr>
        <w:t>Are you interested in joining a Family-to-Family Community??? Find the registration form here:</w:t>
      </w:r>
    </w:p>
    <w:p w14:paraId="1E01481F" w14:textId="77777777" w:rsidR="00070554" w:rsidRDefault="00D26031" w:rsidP="00070554">
      <w:pPr>
        <w:pStyle w:val="BodyText"/>
        <w:jc w:val="center"/>
        <w:rPr>
          <w:sz w:val="24"/>
        </w:rPr>
      </w:pPr>
      <w:hyperlink r:id="rId9" w:history="1">
        <w:r w:rsidR="00070554" w:rsidRPr="00E35BEB">
          <w:rPr>
            <w:rStyle w:val="Hyperlink"/>
            <w:sz w:val="24"/>
          </w:rPr>
          <w:t>https://gsap.wufoo.com/forms/family-2-family-communities/</w:t>
        </w:r>
      </w:hyperlink>
    </w:p>
    <w:p w14:paraId="32387F8A" w14:textId="58A71C33" w:rsidR="00070554" w:rsidRDefault="00D26031" w:rsidP="00070554">
      <w:pPr>
        <w:pStyle w:val="BodyText"/>
        <w:rPr>
          <w:b/>
          <w:sz w:val="24"/>
        </w:rPr>
      </w:pPr>
      <w:bookmarkStart w:id="0" w:name="_GoBack"/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47A15B" wp14:editId="7DD536C4">
                <wp:simplePos x="0" y="0"/>
                <wp:positionH relativeFrom="column">
                  <wp:posOffset>12700</wp:posOffset>
                </wp:positionH>
                <wp:positionV relativeFrom="paragraph">
                  <wp:posOffset>403225</wp:posOffset>
                </wp:positionV>
                <wp:extent cx="1967865" cy="112585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865" cy="1125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C46F2" w14:textId="77777777" w:rsidR="000654FD" w:rsidRDefault="000654FD" w:rsidP="000654FD">
                            <w:pPr>
                              <w:pStyle w:val="BodyText"/>
                              <w:spacing w:line="276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Carol Darrah, </w:t>
                            </w:r>
                          </w:p>
                          <w:p w14:paraId="3C4A841C" w14:textId="77777777" w:rsidR="000654FD" w:rsidRDefault="000654FD" w:rsidP="000654FD">
                            <w:pPr>
                              <w:pStyle w:val="BodyText"/>
                              <w:spacing w:line="276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F2FC Project Coordinator</w:t>
                            </w:r>
                          </w:p>
                          <w:p w14:paraId="11BB09FB" w14:textId="77777777" w:rsidR="000654FD" w:rsidRDefault="00D26031" w:rsidP="000654FD">
                            <w:pPr>
                              <w:pStyle w:val="BodyText"/>
                              <w:spacing w:line="276" w:lineRule="auto"/>
                              <w:rPr>
                                <w:b/>
                                <w:sz w:val="24"/>
                              </w:rPr>
                            </w:pPr>
                            <w:hyperlink r:id="rId10" w:history="1">
                              <w:r w:rsidR="000654FD" w:rsidRPr="00E35BEB">
                                <w:rPr>
                                  <w:rStyle w:val="Hyperlink"/>
                                  <w:b/>
                                  <w:sz w:val="24"/>
                                </w:rPr>
                                <w:t>cdarrah@uga.edu</w:t>
                              </w:r>
                            </w:hyperlink>
                            <w:r w:rsidR="000654FD"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</w:p>
                          <w:p w14:paraId="4F7A9390" w14:textId="77777777" w:rsidR="000654FD" w:rsidRDefault="000654FD" w:rsidP="000654FD">
                            <w:pPr>
                              <w:pStyle w:val="BodyText"/>
                              <w:spacing w:line="276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(706) </w:t>
                            </w:r>
                            <w:r w:rsidR="00D97B1E">
                              <w:rPr>
                                <w:b/>
                                <w:sz w:val="24"/>
                              </w:rPr>
                              <w:t>542-2433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</w:p>
                          <w:p w14:paraId="2C7BC9B0" w14:textId="77777777" w:rsidR="000654FD" w:rsidRDefault="000654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pt;margin-top:31.75pt;width:154.95pt;height:88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" fillcolor="white [3201]" stroked="f" strokeweight=".5pt">
                <v:textbox>
                  <w:txbxContent>
                    <w:p w14:paraId="4F4C46F2" w14:textId="77777777" w:rsidR="000654FD" w:rsidRDefault="000654FD" w:rsidP="000654FD">
                      <w:pPr>
                        <w:pStyle w:val="BodyText"/>
                        <w:spacing w:line="276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Carol Darrah, </w:t>
                      </w:r>
                    </w:p>
                    <w:p w14:paraId="3C4A841C" w14:textId="77777777" w:rsidR="000654FD" w:rsidRDefault="000654FD" w:rsidP="000654FD">
                      <w:pPr>
                        <w:pStyle w:val="BodyText"/>
                        <w:spacing w:line="276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F2FC Project Coordinator</w:t>
                      </w:r>
                    </w:p>
                    <w:p w14:paraId="11BB09FB" w14:textId="77777777" w:rsidR="000654FD" w:rsidRDefault="00D26031" w:rsidP="000654FD">
                      <w:pPr>
                        <w:pStyle w:val="BodyText"/>
                        <w:spacing w:line="276" w:lineRule="auto"/>
                        <w:rPr>
                          <w:b/>
                          <w:sz w:val="24"/>
                        </w:rPr>
                      </w:pPr>
                      <w:hyperlink r:id="rId11" w:history="1">
                        <w:r w:rsidR="000654FD" w:rsidRPr="00E35BEB">
                          <w:rPr>
                            <w:rStyle w:val="Hyperlink"/>
                            <w:b/>
                            <w:sz w:val="24"/>
                          </w:rPr>
                          <w:t>cdarrah@uga.edu</w:t>
                        </w:r>
                      </w:hyperlink>
                      <w:r w:rsidR="000654FD">
                        <w:rPr>
                          <w:b/>
                          <w:sz w:val="24"/>
                        </w:rPr>
                        <w:t xml:space="preserve">  </w:t>
                      </w:r>
                    </w:p>
                    <w:p w14:paraId="4F7A9390" w14:textId="77777777" w:rsidR="000654FD" w:rsidRDefault="000654FD" w:rsidP="000654FD">
                      <w:pPr>
                        <w:pStyle w:val="BodyText"/>
                        <w:spacing w:line="276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(706) </w:t>
                      </w:r>
                      <w:r w:rsidR="00D97B1E">
                        <w:rPr>
                          <w:b/>
                          <w:sz w:val="24"/>
                        </w:rPr>
                        <w:t>542-2433</w:t>
                      </w:r>
                      <w:r>
                        <w:rPr>
                          <w:b/>
                          <w:sz w:val="24"/>
                        </w:rPr>
                        <w:t xml:space="preserve">  </w:t>
                      </w:r>
                    </w:p>
                    <w:p w14:paraId="2C7BC9B0" w14:textId="77777777" w:rsidR="000654FD" w:rsidRDefault="000654FD"/>
                  </w:txbxContent>
                </v:textbox>
              </v:shape>
            </w:pict>
          </mc:Fallback>
        </mc:AlternateContent>
      </w:r>
      <w:bookmarkEnd w:id="0"/>
      <w:r w:rsidR="00A37CB2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D24124" wp14:editId="1DF1AAC8">
                <wp:simplePos x="0" y="0"/>
                <wp:positionH relativeFrom="column">
                  <wp:posOffset>2246243</wp:posOffset>
                </wp:positionH>
                <wp:positionV relativeFrom="paragraph">
                  <wp:posOffset>279290</wp:posOffset>
                </wp:positionV>
                <wp:extent cx="4617720" cy="154387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7720" cy="15438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89097" w14:textId="77777777" w:rsidR="000654FD" w:rsidRDefault="003164A7">
                            <w:proofErr w:type="gramStart"/>
                            <w:r>
                              <w:t xml:space="preserve">Your </w:t>
                            </w:r>
                            <w:r w:rsidR="000654FD">
                              <w:t>SDBP information, logo, etc.</w:t>
                            </w:r>
                            <w:proofErr w:type="gramEnd"/>
                            <w:r w:rsidR="000654FD">
                              <w:t xml:space="preserve"> </w:t>
                            </w:r>
                          </w:p>
                          <w:p w14:paraId="398FD3FC" w14:textId="77777777" w:rsidR="000654FD" w:rsidRDefault="000654FD">
                            <w: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76.85pt;margin-top:22pt;width:363.6pt;height:12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" fillcolor="white [3201]" stroked="f" strokeweight=".5pt">
                <v:textbox>
                  <w:txbxContent>
                    <w:p w14:paraId="6EB89097" w14:textId="77777777" w:rsidR="000654FD" w:rsidRDefault="003164A7">
                      <w:proofErr w:type="gramStart"/>
                      <w:r>
                        <w:t xml:space="preserve">Your </w:t>
                      </w:r>
                      <w:r w:rsidR="000654FD">
                        <w:t>SDBP information, logo, etc.</w:t>
                      </w:r>
                      <w:proofErr w:type="gramEnd"/>
                      <w:r w:rsidR="000654FD">
                        <w:t xml:space="preserve"> </w:t>
                      </w:r>
                    </w:p>
                    <w:p w14:paraId="398FD3FC" w14:textId="77777777" w:rsidR="000654FD" w:rsidRDefault="000654FD">
                      <w: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0554" w:rsidSect="000654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428B2"/>
    <w:multiLevelType w:val="hybridMultilevel"/>
    <w:tmpl w:val="06BCD264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F5FC7398">
      <w:start w:val="1"/>
      <w:numFmt w:val="bullet"/>
      <w:lvlText w:val=""/>
      <w:lvlJc w:val="left"/>
      <w:pPr>
        <w:ind w:left="148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23244D41"/>
    <w:multiLevelType w:val="hybridMultilevel"/>
    <w:tmpl w:val="DD4EB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47DB0"/>
    <w:multiLevelType w:val="hybridMultilevel"/>
    <w:tmpl w:val="315E5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88"/>
    <w:rsid w:val="000654FD"/>
    <w:rsid w:val="00070554"/>
    <w:rsid w:val="002B6F4A"/>
    <w:rsid w:val="003164A7"/>
    <w:rsid w:val="00436C88"/>
    <w:rsid w:val="00454537"/>
    <w:rsid w:val="00A37CB2"/>
    <w:rsid w:val="00C6447C"/>
    <w:rsid w:val="00CC2B62"/>
    <w:rsid w:val="00D26031"/>
    <w:rsid w:val="00D40F66"/>
    <w:rsid w:val="00D9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6F4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6C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6C88"/>
    <w:pPr>
      <w:spacing w:after="0" w:line="360" w:lineRule="auto"/>
    </w:pPr>
    <w:rPr>
      <w:rFonts w:ascii="Times New Roman" w:eastAsia="Times" w:hAnsi="Times New Roman" w:cs="Times New Roman"/>
      <w:color w:val="4F2F18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36C88"/>
    <w:rPr>
      <w:rFonts w:ascii="Times New Roman" w:eastAsia="Times" w:hAnsi="Times New Roman" w:cs="Times New Roman"/>
      <w:color w:val="4F2F18"/>
      <w:sz w:val="20"/>
      <w:szCs w:val="20"/>
    </w:rPr>
  </w:style>
  <w:style w:type="paragraph" w:customStyle="1" w:styleId="Subhead01">
    <w:name w:val="Subhead 01"/>
    <w:basedOn w:val="Heading3"/>
    <w:link w:val="Subhead01Char"/>
    <w:qFormat/>
    <w:rsid w:val="00436C88"/>
    <w:pPr>
      <w:keepLines w:val="0"/>
      <w:spacing w:before="240" w:after="120" w:line="240" w:lineRule="auto"/>
    </w:pPr>
    <w:rPr>
      <w:rFonts w:ascii="Times New Roman" w:eastAsia="Times" w:hAnsi="Times New Roman" w:cs="Times New Roman"/>
      <w:bCs w:val="0"/>
      <w:color w:val="4F2F18"/>
      <w:sz w:val="24"/>
      <w:szCs w:val="20"/>
    </w:rPr>
  </w:style>
  <w:style w:type="character" w:customStyle="1" w:styleId="Subhead01Char">
    <w:name w:val="Subhead 01 Char"/>
    <w:basedOn w:val="Heading3Char"/>
    <w:link w:val="Subhead01"/>
    <w:rsid w:val="00436C88"/>
    <w:rPr>
      <w:rFonts w:ascii="Times New Roman" w:eastAsia="Times" w:hAnsi="Times New Roman" w:cs="Times New Roman"/>
      <w:b/>
      <w:bCs w:val="0"/>
      <w:color w:val="4F2F18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6C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C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05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6F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6C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6C88"/>
    <w:pPr>
      <w:spacing w:after="0" w:line="360" w:lineRule="auto"/>
    </w:pPr>
    <w:rPr>
      <w:rFonts w:ascii="Times New Roman" w:eastAsia="Times" w:hAnsi="Times New Roman" w:cs="Times New Roman"/>
      <w:color w:val="4F2F18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36C88"/>
    <w:rPr>
      <w:rFonts w:ascii="Times New Roman" w:eastAsia="Times" w:hAnsi="Times New Roman" w:cs="Times New Roman"/>
      <w:color w:val="4F2F18"/>
      <w:sz w:val="20"/>
      <w:szCs w:val="20"/>
    </w:rPr>
  </w:style>
  <w:style w:type="paragraph" w:customStyle="1" w:styleId="Subhead01">
    <w:name w:val="Subhead 01"/>
    <w:basedOn w:val="Heading3"/>
    <w:link w:val="Subhead01Char"/>
    <w:qFormat/>
    <w:rsid w:val="00436C88"/>
    <w:pPr>
      <w:keepLines w:val="0"/>
      <w:spacing w:before="240" w:after="120" w:line="240" w:lineRule="auto"/>
    </w:pPr>
    <w:rPr>
      <w:rFonts w:ascii="Times New Roman" w:eastAsia="Times" w:hAnsi="Times New Roman" w:cs="Times New Roman"/>
      <w:bCs w:val="0"/>
      <w:color w:val="4F2F18"/>
      <w:sz w:val="24"/>
      <w:szCs w:val="20"/>
    </w:rPr>
  </w:style>
  <w:style w:type="character" w:customStyle="1" w:styleId="Subhead01Char">
    <w:name w:val="Subhead 01 Char"/>
    <w:basedOn w:val="Heading3Char"/>
    <w:link w:val="Subhead01"/>
    <w:rsid w:val="00436C88"/>
    <w:rPr>
      <w:rFonts w:ascii="Times New Roman" w:eastAsia="Times" w:hAnsi="Times New Roman" w:cs="Times New Roman"/>
      <w:b/>
      <w:bCs w:val="0"/>
      <w:color w:val="4F2F18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6C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C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05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6F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darrah@uga.ed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g"/><Relationship Id="rId9" Type="http://schemas.openxmlformats.org/officeDocument/2006/relationships/hyperlink" Target="https://gsap.wufoo.com/forms/family-2-family-communities/" TargetMode="External"/><Relationship Id="rId10" Type="http://schemas.openxmlformats.org/officeDocument/2006/relationships/hyperlink" Target="mailto:cdarrah@ug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328</Words>
  <Characters>1873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</dc:creator>
  <cp:lastModifiedBy>Carol Darrah</cp:lastModifiedBy>
  <cp:revision>9</cp:revision>
  <cp:lastPrinted>2016-04-01T20:20:00Z</cp:lastPrinted>
  <dcterms:created xsi:type="dcterms:W3CDTF">2016-04-01T20:00:00Z</dcterms:created>
  <dcterms:modified xsi:type="dcterms:W3CDTF">2016-08-09T17:26:00Z</dcterms:modified>
</cp:coreProperties>
</file>