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7A47" w14:textId="36A4BCFB" w:rsidR="00C8264F" w:rsidRPr="00C8264F" w:rsidRDefault="00C8264F" w:rsidP="00C8264F">
      <w:pPr>
        <w:pStyle w:val="BodyText"/>
        <w:spacing w:line="276" w:lineRule="auto"/>
        <w:rPr>
          <w:b/>
          <w:sz w:val="40"/>
        </w:rPr>
      </w:pPr>
      <w:r w:rsidRPr="00C8264F">
        <w:rPr>
          <w:b/>
          <w:sz w:val="40"/>
        </w:rPr>
        <w:t>F2FC Phase 2</w:t>
      </w:r>
    </w:p>
    <w:p w14:paraId="5730B88C" w14:textId="02717EB0" w:rsidR="00436C88" w:rsidRDefault="00CC2B62" w:rsidP="00436C88">
      <w:pPr>
        <w:pStyle w:val="BodyText"/>
        <w:spacing w:line="276" w:lineRule="auto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1A667" wp14:editId="54D98C04">
            <wp:simplePos x="0" y="0"/>
            <wp:positionH relativeFrom="margin">
              <wp:posOffset>5157470</wp:posOffset>
            </wp:positionH>
            <wp:positionV relativeFrom="margin">
              <wp:posOffset>123190</wp:posOffset>
            </wp:positionV>
            <wp:extent cx="1543050" cy="3200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C88">
        <w:rPr>
          <w:noProof/>
        </w:rPr>
        <w:drawing>
          <wp:anchor distT="0" distB="0" distL="114300" distR="114300" simplePos="0" relativeHeight="251661312" behindDoc="0" locked="0" layoutInCell="1" allowOverlap="1" wp14:anchorId="38DD640C" wp14:editId="2053FE19">
            <wp:simplePos x="0" y="0"/>
            <wp:positionH relativeFrom="margin">
              <wp:posOffset>5162550</wp:posOffset>
            </wp:positionH>
            <wp:positionV relativeFrom="margin">
              <wp:posOffset>501650</wp:posOffset>
            </wp:positionV>
            <wp:extent cx="1525270" cy="3905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C88" w:rsidRPr="00436C88">
        <w:rPr>
          <w:b/>
          <w:sz w:val="32"/>
        </w:rPr>
        <w:t>FAMILY-to-FAMILY COMMUNITIES (F2FC)</w:t>
      </w:r>
      <w:r w:rsidR="00436C88" w:rsidRPr="00436C88">
        <w:rPr>
          <w:noProof/>
        </w:rPr>
        <w:t xml:space="preserve"> </w:t>
      </w:r>
    </w:p>
    <w:p w14:paraId="0324B219" w14:textId="5C61AFA0" w:rsidR="00436C88" w:rsidRPr="00436C88" w:rsidRDefault="00436C88" w:rsidP="00436C88">
      <w:pPr>
        <w:pStyle w:val="BodyText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Connecting Families of Children with Deaf-Blindness</w:t>
      </w:r>
    </w:p>
    <w:p w14:paraId="1B86D33E" w14:textId="133BCC90" w:rsidR="009C373C" w:rsidRDefault="00436C88" w:rsidP="00436C88">
      <w:pPr>
        <w:pStyle w:val="BodyText"/>
        <w:spacing w:line="276" w:lineRule="auto"/>
        <w:rPr>
          <w:sz w:val="22"/>
        </w:rPr>
      </w:pPr>
      <w:r w:rsidRPr="00B7375E">
        <w:rPr>
          <w:sz w:val="22"/>
        </w:rPr>
        <w:t xml:space="preserve">  </w:t>
      </w:r>
      <w:r w:rsidR="009C373C">
        <w:rPr>
          <w:sz w:val="22"/>
        </w:rPr>
        <w:tab/>
      </w:r>
    </w:p>
    <w:p w14:paraId="78236715" w14:textId="77777777" w:rsidR="009C373C" w:rsidRDefault="009C373C" w:rsidP="00436C88">
      <w:pPr>
        <w:pStyle w:val="BodyText"/>
        <w:spacing w:line="276" w:lineRule="auto"/>
        <w:rPr>
          <w:sz w:val="22"/>
        </w:rPr>
      </w:pPr>
    </w:p>
    <w:p w14:paraId="74825F0B" w14:textId="369BC5EF" w:rsidR="009C373C" w:rsidRDefault="009C373C" w:rsidP="009C373C">
      <w:pPr>
        <w:pStyle w:val="BodyText"/>
        <w:spacing w:line="276" w:lineRule="auto"/>
        <w:jc w:val="center"/>
        <w:rPr>
          <w:b/>
          <w:sz w:val="24"/>
        </w:rPr>
      </w:pPr>
      <w:r w:rsidRPr="009C373C">
        <w:rPr>
          <w:b/>
          <w:sz w:val="24"/>
        </w:rPr>
        <w:t>F</w:t>
      </w:r>
      <w:r>
        <w:rPr>
          <w:b/>
          <w:sz w:val="24"/>
        </w:rPr>
        <w:t>amily-to-Family Communities</w:t>
      </w:r>
      <w:r w:rsidRPr="009C373C">
        <w:rPr>
          <w:b/>
          <w:sz w:val="24"/>
        </w:rPr>
        <w:t xml:space="preserve"> is a collaborative project sponsored by State Deaf-Blind Projects, the National Center on Deaf-Blindness, and the National Family Association for Deaf-Blind.</w:t>
      </w:r>
    </w:p>
    <w:p w14:paraId="0136885E" w14:textId="110537FF" w:rsidR="009C373C" w:rsidRPr="009C373C" w:rsidRDefault="009C373C" w:rsidP="009C373C">
      <w:pPr>
        <w:pStyle w:val="BodyText"/>
        <w:spacing w:line="276" w:lineRule="auto"/>
        <w:jc w:val="center"/>
        <w:rPr>
          <w:b/>
          <w:sz w:val="24"/>
        </w:rPr>
      </w:pPr>
      <w:r w:rsidRPr="009C373C">
        <w:rPr>
          <w:b/>
          <w:sz w:val="24"/>
        </w:rPr>
        <w:t>This opportunity is open to all, regardless of the age of your family member with deaf</w:t>
      </w:r>
      <w:r>
        <w:rPr>
          <w:b/>
          <w:sz w:val="24"/>
        </w:rPr>
        <w:t>-</w:t>
      </w:r>
      <w:r w:rsidRPr="009C373C">
        <w:rPr>
          <w:b/>
          <w:sz w:val="24"/>
        </w:rPr>
        <w:t>blindness</w:t>
      </w:r>
    </w:p>
    <w:p w14:paraId="1E62A2E7" w14:textId="77777777" w:rsidR="009C373C" w:rsidRPr="00B7375E" w:rsidRDefault="009C373C" w:rsidP="00436C88">
      <w:pPr>
        <w:pStyle w:val="BodyText"/>
        <w:spacing w:line="276" w:lineRule="auto"/>
        <w:rPr>
          <w:sz w:val="28"/>
        </w:rPr>
      </w:pPr>
    </w:p>
    <w:p w14:paraId="3E279EBF" w14:textId="33088CD0" w:rsidR="00436C88" w:rsidRPr="00ED0651" w:rsidRDefault="00ED0651" w:rsidP="009C373C">
      <w:pPr>
        <w:pStyle w:val="BodyText"/>
        <w:spacing w:line="276" w:lineRule="auto"/>
        <w:ind w:left="1440" w:firstLine="720"/>
        <w:rPr>
          <w:sz w:val="22"/>
          <w:u w:val="single"/>
        </w:rPr>
      </w:pPr>
      <w:r w:rsidRPr="00ED0651">
        <w:rPr>
          <w:b/>
          <w:sz w:val="24"/>
          <w:szCs w:val="24"/>
          <w:u w:val="single"/>
        </w:rPr>
        <w:t>T</w:t>
      </w:r>
      <w:r w:rsidR="00C8264F" w:rsidRPr="00ED0651">
        <w:rPr>
          <w:b/>
          <w:sz w:val="24"/>
          <w:szCs w:val="24"/>
          <w:u w:val="single"/>
        </w:rPr>
        <w:t>imelin</w:t>
      </w:r>
      <w:r>
        <w:rPr>
          <w:b/>
          <w:sz w:val="24"/>
          <w:u w:val="single"/>
        </w:rPr>
        <w:t>e for F2FC Phase 2</w:t>
      </w:r>
    </w:p>
    <w:p w14:paraId="07616FF7" w14:textId="4F7C7907" w:rsidR="00C8264F" w:rsidRPr="00ED0651" w:rsidRDefault="009C373C" w:rsidP="009C373C">
      <w:pPr>
        <w:pStyle w:val="Subhead01"/>
        <w:spacing w:before="0" w:after="0" w:line="276" w:lineRule="auto"/>
        <w:rPr>
          <w:b w:val="0"/>
          <w:sz w:val="22"/>
          <w:szCs w:val="22"/>
        </w:rPr>
      </w:pPr>
      <w:r w:rsidRPr="00ED0651">
        <w:rPr>
          <w:b w:val="0"/>
          <w:noProof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147C179" wp14:editId="753BF335">
            <wp:simplePos x="0" y="0"/>
            <wp:positionH relativeFrom="margin">
              <wp:posOffset>-51435</wp:posOffset>
            </wp:positionH>
            <wp:positionV relativeFrom="margin">
              <wp:posOffset>2357755</wp:posOffset>
            </wp:positionV>
            <wp:extent cx="131572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 hand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r="7586"/>
                    <a:stretch/>
                  </pic:blipFill>
                  <pic:spPr bwMode="auto">
                    <a:xfrm>
                      <a:off x="0" y="0"/>
                      <a:ext cx="13157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64F" w:rsidRPr="00ED0651">
        <w:rPr>
          <w:b w:val="0"/>
          <w:sz w:val="22"/>
          <w:szCs w:val="22"/>
        </w:rPr>
        <w:t>August-September 2016</w:t>
      </w:r>
      <w:r w:rsidR="00C8264F" w:rsidRPr="00ED0651">
        <w:rPr>
          <w:b w:val="0"/>
          <w:sz w:val="22"/>
          <w:szCs w:val="22"/>
        </w:rPr>
        <w:tab/>
      </w:r>
      <w:r w:rsidR="00ED0651">
        <w:rPr>
          <w:b w:val="0"/>
          <w:sz w:val="22"/>
          <w:szCs w:val="22"/>
        </w:rPr>
        <w:tab/>
      </w:r>
      <w:r w:rsidR="00BC2F26">
        <w:rPr>
          <w:b w:val="0"/>
          <w:sz w:val="22"/>
          <w:szCs w:val="22"/>
        </w:rPr>
        <w:t>Families interested in p</w:t>
      </w:r>
      <w:r w:rsidR="00C8264F" w:rsidRPr="00ED0651">
        <w:rPr>
          <w:b w:val="0"/>
          <w:sz w:val="22"/>
          <w:szCs w:val="22"/>
        </w:rPr>
        <w:t>articipating complete registration</w:t>
      </w:r>
    </w:p>
    <w:p w14:paraId="1E01481F" w14:textId="2B64A78C" w:rsidR="00070554" w:rsidRPr="00ED0651" w:rsidRDefault="00ED0651" w:rsidP="00ED0651">
      <w:pPr>
        <w:pStyle w:val="Subhead01"/>
        <w:spacing w:before="0" w:line="276" w:lineRule="auto"/>
        <w:ind w:left="4320" w:firstLine="720"/>
        <w:rPr>
          <w:rStyle w:val="Hyperlink"/>
          <w:b w:val="0"/>
          <w:color w:val="0070C0"/>
          <w:sz w:val="22"/>
          <w:szCs w:val="22"/>
        </w:rPr>
      </w:pPr>
      <w:r w:rsidRPr="00ED0651">
        <w:rPr>
          <w:b w:val="0"/>
          <w:color w:val="0070C0"/>
          <w:sz w:val="22"/>
          <w:szCs w:val="22"/>
        </w:rPr>
        <w:fldChar w:fldCharType="begin"/>
      </w:r>
      <w:r w:rsidRPr="00ED0651">
        <w:rPr>
          <w:b w:val="0"/>
          <w:color w:val="0070C0"/>
          <w:sz w:val="22"/>
          <w:szCs w:val="22"/>
        </w:rPr>
        <w:instrText xml:space="preserve"> HYPERLINK "https://gsap.wufoo.com/forms/family-2-family-communities/" </w:instrText>
      </w:r>
      <w:r w:rsidRPr="00ED0651">
        <w:rPr>
          <w:b w:val="0"/>
          <w:color w:val="0070C0"/>
          <w:sz w:val="22"/>
          <w:szCs w:val="22"/>
        </w:rPr>
        <w:fldChar w:fldCharType="separate"/>
      </w:r>
      <w:r w:rsidR="00070554" w:rsidRPr="00ED0651">
        <w:rPr>
          <w:rStyle w:val="Hyperlink"/>
          <w:b w:val="0"/>
          <w:color w:val="0070C0"/>
          <w:sz w:val="22"/>
          <w:szCs w:val="22"/>
        </w:rPr>
        <w:t>https://gsap.wufoo.com/forms/family-2-family-communities/</w:t>
      </w:r>
    </w:p>
    <w:p w14:paraId="249B02AF" w14:textId="66550D63" w:rsidR="00C8264F" w:rsidRPr="00ED0651" w:rsidRDefault="00ED0651" w:rsidP="00ED0651">
      <w:pPr>
        <w:pStyle w:val="Subhead01"/>
        <w:spacing w:before="0" w:line="276" w:lineRule="auto"/>
        <w:rPr>
          <w:rStyle w:val="Hyperlink"/>
          <w:b w:val="0"/>
          <w:color w:val="4A442A" w:themeColor="background2" w:themeShade="40"/>
          <w:sz w:val="22"/>
          <w:szCs w:val="22"/>
          <w:u w:val="none"/>
        </w:rPr>
      </w:pPr>
      <w:r w:rsidRPr="00ED0651">
        <w:rPr>
          <w:b w:val="0"/>
          <w:color w:val="0070C0"/>
          <w:sz w:val="22"/>
          <w:szCs w:val="22"/>
        </w:rPr>
        <w:fldChar w:fldCharType="end"/>
      </w:r>
      <w:r w:rsidR="00C8264F" w:rsidRPr="00ED0651">
        <w:rPr>
          <w:rStyle w:val="Hyperlink"/>
          <w:b w:val="0"/>
          <w:color w:val="4A442A" w:themeColor="background2" w:themeShade="40"/>
          <w:sz w:val="22"/>
          <w:szCs w:val="22"/>
          <w:u w:val="none"/>
        </w:rPr>
        <w:t>August-September 2016</w:t>
      </w:r>
      <w:r w:rsidR="00C8264F" w:rsidRPr="00ED0651">
        <w:rPr>
          <w:rStyle w:val="Hyperlink"/>
          <w:b w:val="0"/>
          <w:color w:val="4A442A" w:themeColor="background2" w:themeShade="40"/>
          <w:sz w:val="22"/>
          <w:szCs w:val="22"/>
          <w:u w:val="none"/>
        </w:rPr>
        <w:tab/>
      </w:r>
      <w:r>
        <w:rPr>
          <w:rStyle w:val="Hyperlink"/>
          <w:b w:val="0"/>
          <w:color w:val="4A442A" w:themeColor="background2" w:themeShade="40"/>
          <w:sz w:val="22"/>
          <w:szCs w:val="22"/>
          <w:u w:val="none"/>
        </w:rPr>
        <w:tab/>
      </w:r>
      <w:r w:rsidR="00C8264F" w:rsidRPr="00ED0651">
        <w:rPr>
          <w:rStyle w:val="Hyperlink"/>
          <w:b w:val="0"/>
          <w:color w:val="4A442A" w:themeColor="background2" w:themeShade="40"/>
          <w:sz w:val="22"/>
          <w:szCs w:val="22"/>
          <w:u w:val="none"/>
        </w:rPr>
        <w:t xml:space="preserve">Potential Facilitators contact Carol Darrah </w:t>
      </w:r>
      <w:hyperlink r:id="rId9" w:history="1">
        <w:r w:rsidR="00C8264F" w:rsidRPr="00ED0651">
          <w:rPr>
            <w:rStyle w:val="Hyperlink"/>
            <w:b w:val="0"/>
            <w:color w:val="0070C0"/>
            <w:sz w:val="22"/>
            <w:szCs w:val="22"/>
          </w:rPr>
          <w:t>cdarrah@uga.edu</w:t>
        </w:r>
      </w:hyperlink>
    </w:p>
    <w:p w14:paraId="102DB6CA" w14:textId="243DEB3B" w:rsidR="00C8264F" w:rsidRPr="00ED0651" w:rsidRDefault="00C8264F" w:rsidP="009C373C">
      <w:pPr>
        <w:pStyle w:val="Subhead01"/>
        <w:spacing w:before="0" w:line="276" w:lineRule="auto"/>
        <w:rPr>
          <w:rStyle w:val="Hyperlink"/>
          <w:b w:val="0"/>
          <w:color w:val="4A442A" w:themeColor="background2" w:themeShade="40"/>
          <w:sz w:val="22"/>
          <w:szCs w:val="22"/>
          <w:u w:val="none"/>
        </w:rPr>
      </w:pPr>
      <w:r w:rsidRPr="00ED0651">
        <w:rPr>
          <w:rStyle w:val="Hyperlink"/>
          <w:b w:val="0"/>
          <w:color w:val="4A442A" w:themeColor="background2" w:themeShade="40"/>
          <w:sz w:val="22"/>
          <w:szCs w:val="22"/>
          <w:u w:val="none"/>
        </w:rPr>
        <w:t>September 2016</w:t>
      </w:r>
      <w:r w:rsidRPr="00ED0651">
        <w:rPr>
          <w:rStyle w:val="Hyperlink"/>
          <w:b w:val="0"/>
          <w:color w:val="4A442A" w:themeColor="background2" w:themeShade="40"/>
          <w:sz w:val="22"/>
          <w:szCs w:val="22"/>
          <w:u w:val="none"/>
        </w:rPr>
        <w:tab/>
      </w:r>
      <w:r w:rsidRPr="00ED0651">
        <w:rPr>
          <w:rStyle w:val="Hyperlink"/>
          <w:b w:val="0"/>
          <w:color w:val="4A442A" w:themeColor="background2" w:themeShade="40"/>
          <w:sz w:val="22"/>
          <w:szCs w:val="22"/>
          <w:u w:val="none"/>
        </w:rPr>
        <w:tab/>
      </w:r>
      <w:r w:rsidR="00ED0651">
        <w:rPr>
          <w:rStyle w:val="Hyperlink"/>
          <w:b w:val="0"/>
          <w:color w:val="4A442A" w:themeColor="background2" w:themeShade="40"/>
          <w:sz w:val="22"/>
          <w:szCs w:val="22"/>
          <w:u w:val="none"/>
        </w:rPr>
        <w:tab/>
      </w:r>
      <w:r w:rsidR="00ED0651" w:rsidRPr="00ED0651">
        <w:rPr>
          <w:rStyle w:val="Hyperlink"/>
          <w:b w:val="0"/>
          <w:color w:val="4A442A" w:themeColor="background2" w:themeShade="40"/>
          <w:sz w:val="22"/>
          <w:szCs w:val="22"/>
          <w:u w:val="none"/>
        </w:rPr>
        <w:t>Facilitators participate in NFADB Leadership Training</w:t>
      </w:r>
    </w:p>
    <w:p w14:paraId="4870AB66" w14:textId="356FA010" w:rsidR="00ED0651" w:rsidRDefault="00ED0651" w:rsidP="009C373C">
      <w:pPr>
        <w:pStyle w:val="Subhead01"/>
        <w:spacing w:before="0" w:line="276" w:lineRule="auto"/>
        <w:rPr>
          <w:b w:val="0"/>
          <w:color w:val="4A442A" w:themeColor="background2" w:themeShade="40"/>
          <w:sz w:val="22"/>
          <w:szCs w:val="22"/>
        </w:rPr>
      </w:pPr>
      <w:r w:rsidRPr="00ED0651">
        <w:rPr>
          <w:b w:val="0"/>
          <w:color w:val="4A442A" w:themeColor="background2" w:themeShade="40"/>
          <w:sz w:val="22"/>
          <w:szCs w:val="22"/>
        </w:rPr>
        <w:t>October 2016 – May 2017</w:t>
      </w:r>
      <w:r w:rsidRPr="00ED0651">
        <w:rPr>
          <w:b w:val="0"/>
          <w:color w:val="4A442A" w:themeColor="background2" w:themeShade="40"/>
          <w:sz w:val="22"/>
          <w:szCs w:val="22"/>
        </w:rPr>
        <w:tab/>
        <w:t xml:space="preserve">F2FC groups meet </w:t>
      </w:r>
      <w:r w:rsidR="00957F40">
        <w:rPr>
          <w:b w:val="0"/>
          <w:color w:val="4A442A" w:themeColor="background2" w:themeShade="40"/>
          <w:sz w:val="22"/>
          <w:szCs w:val="22"/>
        </w:rPr>
        <w:t>once per month for</w:t>
      </w:r>
      <w:r w:rsidRPr="00ED0651">
        <w:rPr>
          <w:b w:val="0"/>
          <w:color w:val="4A442A" w:themeColor="background2" w:themeShade="40"/>
          <w:sz w:val="22"/>
          <w:szCs w:val="22"/>
        </w:rPr>
        <w:t xml:space="preserve"> 90 minutes</w:t>
      </w:r>
    </w:p>
    <w:p w14:paraId="165C53BE" w14:textId="2AAE708A" w:rsidR="00957F40" w:rsidRDefault="00957F40" w:rsidP="00957F40">
      <w:pPr>
        <w:pStyle w:val="Subhead01"/>
        <w:spacing w:before="0" w:line="276" w:lineRule="auto"/>
        <w:ind w:left="1440" w:firstLine="720"/>
        <w:rPr>
          <w:b w:val="0"/>
          <w:color w:val="4A442A" w:themeColor="background2" w:themeShade="40"/>
          <w:sz w:val="22"/>
          <w:szCs w:val="22"/>
        </w:rPr>
      </w:pPr>
      <w:r>
        <w:rPr>
          <w:b w:val="0"/>
          <w:color w:val="4A442A" w:themeColor="background2" w:themeShade="40"/>
          <w:sz w:val="22"/>
          <w:szCs w:val="22"/>
        </w:rPr>
        <w:t>Oct 2016/Jan 2017/May 2017</w:t>
      </w:r>
      <w:r>
        <w:rPr>
          <w:b w:val="0"/>
          <w:color w:val="4A442A" w:themeColor="background2" w:themeShade="40"/>
          <w:sz w:val="22"/>
          <w:szCs w:val="22"/>
        </w:rPr>
        <w:tab/>
        <w:t>Participants complete online surveys</w:t>
      </w:r>
    </w:p>
    <w:p w14:paraId="5A1D987C" w14:textId="3C747FBC" w:rsidR="00957F40" w:rsidRDefault="00957F40" w:rsidP="00957F40">
      <w:pPr>
        <w:pStyle w:val="Subhead01"/>
        <w:spacing w:before="0" w:line="276" w:lineRule="auto"/>
        <w:ind w:left="1440" w:firstLine="720"/>
        <w:rPr>
          <w:b w:val="0"/>
          <w:color w:val="4A442A" w:themeColor="background2" w:themeShade="40"/>
          <w:sz w:val="22"/>
          <w:szCs w:val="22"/>
        </w:rPr>
      </w:pPr>
      <w:r>
        <w:rPr>
          <w:b w:val="0"/>
          <w:color w:val="4A442A" w:themeColor="background2" w:themeShade="40"/>
          <w:sz w:val="22"/>
          <w:szCs w:val="22"/>
        </w:rPr>
        <w:t>February 2017</w:t>
      </w:r>
      <w:r>
        <w:rPr>
          <w:b w:val="0"/>
          <w:color w:val="4A442A" w:themeColor="background2" w:themeShade="40"/>
          <w:sz w:val="22"/>
          <w:szCs w:val="22"/>
        </w:rPr>
        <w:tab/>
      </w:r>
      <w:r>
        <w:rPr>
          <w:b w:val="0"/>
          <w:color w:val="4A442A" w:themeColor="background2" w:themeShade="40"/>
          <w:sz w:val="22"/>
          <w:szCs w:val="22"/>
        </w:rPr>
        <w:tab/>
      </w:r>
      <w:r>
        <w:rPr>
          <w:b w:val="0"/>
          <w:color w:val="4A442A" w:themeColor="background2" w:themeShade="40"/>
          <w:sz w:val="22"/>
          <w:szCs w:val="22"/>
        </w:rPr>
        <w:tab/>
        <w:t>Representative from each F2FC participates in Focus Group</w:t>
      </w:r>
    </w:p>
    <w:p w14:paraId="04C9042A" w14:textId="77777777" w:rsidR="00957F40" w:rsidRDefault="00957F40" w:rsidP="00957F40">
      <w:pPr>
        <w:pStyle w:val="Subhead01"/>
        <w:spacing w:before="0" w:line="276" w:lineRule="auto"/>
        <w:rPr>
          <w:b w:val="0"/>
          <w:color w:val="4A442A" w:themeColor="background2" w:themeShade="40"/>
          <w:sz w:val="22"/>
          <w:szCs w:val="22"/>
        </w:rPr>
      </w:pPr>
    </w:p>
    <w:p w14:paraId="06FAE627" w14:textId="1A7C5E2E" w:rsidR="00957F40" w:rsidRPr="00957F40" w:rsidRDefault="00957F40" w:rsidP="00957F40">
      <w:pPr>
        <w:pStyle w:val="Subhead01"/>
        <w:spacing w:before="0" w:line="276" w:lineRule="auto"/>
        <w:rPr>
          <w:color w:val="4A442A" w:themeColor="background2" w:themeShade="40"/>
          <w:szCs w:val="24"/>
          <w:u w:val="single"/>
        </w:rPr>
      </w:pPr>
      <w:r w:rsidRPr="00957F40">
        <w:rPr>
          <w:color w:val="4A442A" w:themeColor="background2" w:themeShade="40"/>
          <w:szCs w:val="24"/>
          <w:u w:val="single"/>
        </w:rPr>
        <w:t>Format of Family-to-Family Communities</w:t>
      </w:r>
    </w:p>
    <w:p w14:paraId="2D2FB696" w14:textId="146C9912" w:rsidR="00957F40" w:rsidRPr="00DB6961" w:rsidRDefault="00957F40" w:rsidP="00957F40">
      <w:pPr>
        <w:pStyle w:val="Subhead01"/>
        <w:numPr>
          <w:ilvl w:val="0"/>
          <w:numId w:val="4"/>
        </w:numPr>
        <w:spacing w:before="0" w:after="0" w:line="276" w:lineRule="auto"/>
        <w:rPr>
          <w:b w:val="0"/>
          <w:color w:val="4A442A" w:themeColor="background2" w:themeShade="40"/>
          <w:sz w:val="22"/>
          <w:szCs w:val="22"/>
        </w:rPr>
      </w:pPr>
      <w:r w:rsidRPr="00DB6961">
        <w:rPr>
          <w:b w:val="0"/>
          <w:color w:val="4A442A" w:themeColor="background2" w:themeShade="40"/>
          <w:sz w:val="22"/>
          <w:szCs w:val="22"/>
        </w:rPr>
        <w:t>Each F2FC will be comprised of 8-10 families with shared commonalities (age</w:t>
      </w:r>
      <w:r w:rsidR="00BC2F26" w:rsidRPr="00DB6961">
        <w:rPr>
          <w:b w:val="0"/>
          <w:color w:val="4A442A" w:themeColor="background2" w:themeShade="40"/>
          <w:sz w:val="22"/>
          <w:szCs w:val="22"/>
        </w:rPr>
        <w:t xml:space="preserve"> of child</w:t>
      </w:r>
      <w:r w:rsidRPr="00DB6961">
        <w:rPr>
          <w:b w:val="0"/>
          <w:color w:val="4A442A" w:themeColor="background2" w:themeShade="40"/>
          <w:sz w:val="22"/>
          <w:szCs w:val="22"/>
        </w:rPr>
        <w:t>, diagnoses, topics of interest,</w:t>
      </w:r>
      <w:r w:rsidR="00BC2F26" w:rsidRPr="00DB6961">
        <w:rPr>
          <w:b w:val="0"/>
          <w:color w:val="4A442A" w:themeColor="background2" w:themeShade="40"/>
          <w:sz w:val="22"/>
          <w:szCs w:val="22"/>
        </w:rPr>
        <w:t xml:space="preserve"> availability, </w:t>
      </w:r>
      <w:r w:rsidRPr="00DB6961">
        <w:rPr>
          <w:b w:val="0"/>
          <w:color w:val="4A442A" w:themeColor="background2" w:themeShade="40"/>
          <w:sz w:val="22"/>
          <w:szCs w:val="22"/>
        </w:rPr>
        <w:t>etc.)</w:t>
      </w:r>
      <w:r w:rsidR="002A6D50" w:rsidRPr="00DB6961">
        <w:rPr>
          <w:b w:val="0"/>
          <w:color w:val="4A442A" w:themeColor="background2" w:themeShade="40"/>
          <w:sz w:val="22"/>
          <w:szCs w:val="22"/>
        </w:rPr>
        <w:t>.</w:t>
      </w:r>
    </w:p>
    <w:p w14:paraId="448C6401" w14:textId="58E5540D" w:rsidR="002A6D50" w:rsidRPr="00DB6961" w:rsidRDefault="002A6D50" w:rsidP="00957F40">
      <w:pPr>
        <w:pStyle w:val="Subhead01"/>
        <w:numPr>
          <w:ilvl w:val="0"/>
          <w:numId w:val="4"/>
        </w:numPr>
        <w:spacing w:before="0" w:after="0" w:line="276" w:lineRule="auto"/>
        <w:rPr>
          <w:b w:val="0"/>
          <w:color w:val="4A442A" w:themeColor="background2" w:themeShade="40"/>
          <w:sz w:val="22"/>
          <w:szCs w:val="22"/>
        </w:rPr>
      </w:pPr>
      <w:r w:rsidRPr="00DB6961">
        <w:rPr>
          <w:b w:val="0"/>
          <w:color w:val="4A442A" w:themeColor="background2" w:themeShade="40"/>
          <w:sz w:val="22"/>
          <w:szCs w:val="22"/>
        </w:rPr>
        <w:t xml:space="preserve">F2FC groups will meet once per month for 90 minutes, via phone and/or video conference (group preference).  </w:t>
      </w:r>
    </w:p>
    <w:p w14:paraId="07B5EC45" w14:textId="4EB8580C" w:rsidR="00957F40" w:rsidRPr="00DB6961" w:rsidRDefault="00957F40" w:rsidP="00957F40">
      <w:pPr>
        <w:pStyle w:val="Subhead01"/>
        <w:numPr>
          <w:ilvl w:val="0"/>
          <w:numId w:val="4"/>
        </w:numPr>
        <w:spacing w:before="0" w:after="0" w:line="276" w:lineRule="auto"/>
        <w:rPr>
          <w:b w:val="0"/>
          <w:color w:val="4A442A" w:themeColor="background2" w:themeShade="40"/>
          <w:sz w:val="22"/>
          <w:szCs w:val="22"/>
        </w:rPr>
      </w:pPr>
      <w:r w:rsidRPr="00DB6961">
        <w:rPr>
          <w:b w:val="0"/>
          <w:color w:val="4A442A" w:themeColor="background2" w:themeShade="40"/>
          <w:sz w:val="22"/>
          <w:szCs w:val="22"/>
        </w:rPr>
        <w:t xml:space="preserve">These are not drop-in calls; your regular participation is vital to the group.  </w:t>
      </w:r>
    </w:p>
    <w:p w14:paraId="5CF93054" w14:textId="77777777" w:rsidR="002A6D50" w:rsidRPr="00DB6961" w:rsidRDefault="00957F40" w:rsidP="00957F40">
      <w:pPr>
        <w:pStyle w:val="Subhead01"/>
        <w:numPr>
          <w:ilvl w:val="0"/>
          <w:numId w:val="4"/>
        </w:numPr>
        <w:spacing w:before="0" w:after="0" w:line="276" w:lineRule="auto"/>
        <w:rPr>
          <w:b w:val="0"/>
          <w:color w:val="4A442A" w:themeColor="background2" w:themeShade="40"/>
          <w:sz w:val="22"/>
          <w:szCs w:val="22"/>
        </w:rPr>
      </w:pPr>
      <w:r w:rsidRPr="00DB6961">
        <w:rPr>
          <w:b w:val="0"/>
          <w:color w:val="4A442A" w:themeColor="background2" w:themeShade="40"/>
          <w:sz w:val="22"/>
          <w:szCs w:val="22"/>
        </w:rPr>
        <w:t>Topics are chosen by the group and will include a combination of structured conversation and open sharing.</w:t>
      </w:r>
    </w:p>
    <w:p w14:paraId="67AD206B" w14:textId="77777777" w:rsidR="003C2ABC" w:rsidRPr="00DB6961" w:rsidRDefault="002A6D50" w:rsidP="00957F40">
      <w:pPr>
        <w:pStyle w:val="Subhead01"/>
        <w:numPr>
          <w:ilvl w:val="0"/>
          <w:numId w:val="4"/>
        </w:numPr>
        <w:spacing w:before="0" w:after="0" w:line="276" w:lineRule="auto"/>
        <w:rPr>
          <w:b w:val="0"/>
          <w:color w:val="4A442A" w:themeColor="background2" w:themeShade="40"/>
          <w:sz w:val="22"/>
          <w:szCs w:val="22"/>
        </w:rPr>
      </w:pPr>
      <w:r w:rsidRPr="00DB6961">
        <w:rPr>
          <w:b w:val="0"/>
          <w:color w:val="4A442A" w:themeColor="background2" w:themeShade="40"/>
          <w:sz w:val="22"/>
          <w:szCs w:val="22"/>
        </w:rPr>
        <w:t xml:space="preserve">F2FC groups will be open to new members during October and November; then they will be closed to allow members to </w:t>
      </w:r>
      <w:r w:rsidR="003C2ABC" w:rsidRPr="00DB6961">
        <w:rPr>
          <w:b w:val="0"/>
          <w:color w:val="4A442A" w:themeColor="background2" w:themeShade="40"/>
          <w:sz w:val="22"/>
          <w:szCs w:val="22"/>
        </w:rPr>
        <w:t>build relationships</w:t>
      </w:r>
      <w:r w:rsidRPr="00DB6961">
        <w:rPr>
          <w:b w:val="0"/>
          <w:color w:val="4A442A" w:themeColor="background2" w:themeShade="40"/>
          <w:sz w:val="22"/>
          <w:szCs w:val="22"/>
        </w:rPr>
        <w:t>.</w:t>
      </w:r>
    </w:p>
    <w:p w14:paraId="045EFA18" w14:textId="32A1B01F" w:rsidR="002A6D50" w:rsidRPr="00DB6961" w:rsidRDefault="003C2ABC" w:rsidP="00957F40">
      <w:pPr>
        <w:pStyle w:val="Subhead01"/>
        <w:numPr>
          <w:ilvl w:val="0"/>
          <w:numId w:val="4"/>
        </w:numPr>
        <w:spacing w:before="0" w:after="0" w:line="276" w:lineRule="auto"/>
        <w:rPr>
          <w:b w:val="0"/>
          <w:color w:val="4A442A" w:themeColor="background2" w:themeShade="40"/>
          <w:sz w:val="22"/>
          <w:szCs w:val="22"/>
        </w:rPr>
      </w:pPr>
      <w:r w:rsidRPr="00DB6961">
        <w:rPr>
          <w:b w:val="0"/>
          <w:color w:val="4A442A" w:themeColor="background2" w:themeShade="40"/>
          <w:sz w:val="22"/>
          <w:szCs w:val="22"/>
        </w:rPr>
        <w:t xml:space="preserve">F2FC members are encouraged to connect outside of the calls via phone, email, or social media.   </w:t>
      </w:r>
      <w:r w:rsidR="002A6D50" w:rsidRPr="00DB6961">
        <w:rPr>
          <w:b w:val="0"/>
          <w:color w:val="4A442A" w:themeColor="background2" w:themeShade="40"/>
          <w:sz w:val="22"/>
          <w:szCs w:val="22"/>
        </w:rPr>
        <w:t xml:space="preserve">  </w:t>
      </w:r>
    </w:p>
    <w:p w14:paraId="7AF95918" w14:textId="6B4D39EB" w:rsidR="00957F40" w:rsidRPr="00DB6961" w:rsidRDefault="002A6D50" w:rsidP="00957F40">
      <w:pPr>
        <w:pStyle w:val="Subhead01"/>
        <w:numPr>
          <w:ilvl w:val="0"/>
          <w:numId w:val="4"/>
        </w:numPr>
        <w:spacing w:before="0" w:after="0" w:line="276" w:lineRule="auto"/>
        <w:rPr>
          <w:b w:val="0"/>
          <w:color w:val="4A442A" w:themeColor="background2" w:themeShade="40"/>
          <w:sz w:val="22"/>
          <w:szCs w:val="22"/>
        </w:rPr>
      </w:pPr>
      <w:r w:rsidRPr="00DB6961">
        <w:rPr>
          <w:b w:val="0"/>
          <w:color w:val="4A442A" w:themeColor="background2" w:themeShade="40"/>
          <w:sz w:val="22"/>
          <w:szCs w:val="22"/>
        </w:rPr>
        <w:t xml:space="preserve">We will take a break during </w:t>
      </w:r>
      <w:proofErr w:type="gramStart"/>
      <w:r w:rsidRPr="00DB6961">
        <w:rPr>
          <w:b w:val="0"/>
          <w:color w:val="4A442A" w:themeColor="background2" w:themeShade="40"/>
          <w:sz w:val="22"/>
          <w:szCs w:val="22"/>
        </w:rPr>
        <w:t>Summer</w:t>
      </w:r>
      <w:proofErr w:type="gramEnd"/>
      <w:r w:rsidRPr="00DB6961">
        <w:rPr>
          <w:b w:val="0"/>
          <w:color w:val="4A442A" w:themeColor="background2" w:themeShade="40"/>
          <w:sz w:val="22"/>
          <w:szCs w:val="22"/>
        </w:rPr>
        <w:t xml:space="preserve">, which will allow us to evaluate feedback, add new members as desired, and determine next steps for F2FC in Fall 2017.  </w:t>
      </w:r>
      <w:r w:rsidR="00957F40" w:rsidRPr="00DB6961">
        <w:rPr>
          <w:b w:val="0"/>
          <w:color w:val="4A442A" w:themeColor="background2" w:themeShade="40"/>
          <w:sz w:val="22"/>
          <w:szCs w:val="22"/>
        </w:rPr>
        <w:t xml:space="preserve">  </w:t>
      </w:r>
    </w:p>
    <w:p w14:paraId="32387F8A" w14:textId="2D2319E2" w:rsidR="00070554" w:rsidRPr="00DB6961" w:rsidRDefault="00070554" w:rsidP="00957F40">
      <w:pPr>
        <w:pStyle w:val="BodyText"/>
        <w:spacing w:line="276" w:lineRule="auto"/>
        <w:rPr>
          <w:b/>
          <w:sz w:val="24"/>
        </w:rPr>
      </w:pPr>
    </w:p>
    <w:p w14:paraId="1F369F10" w14:textId="48BAE7BB" w:rsidR="009C373C" w:rsidRDefault="009C373C" w:rsidP="00957F40">
      <w:pPr>
        <w:pStyle w:val="BodyText"/>
        <w:spacing w:line="276" w:lineRule="auto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022EA" wp14:editId="18F16C5F">
                <wp:simplePos x="0" y="0"/>
                <wp:positionH relativeFrom="column">
                  <wp:posOffset>2226945</wp:posOffset>
                </wp:positionH>
                <wp:positionV relativeFrom="paragraph">
                  <wp:posOffset>423545</wp:posOffset>
                </wp:positionV>
                <wp:extent cx="4617720" cy="1543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54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1276E3" w14:textId="77777777" w:rsidR="009C373C" w:rsidRDefault="009C373C" w:rsidP="009C373C">
                            <w:proofErr w:type="gramStart"/>
                            <w:r>
                              <w:t>Your SDBP information, logo, etc.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167D1A9" w14:textId="77777777" w:rsidR="009C373C" w:rsidRDefault="009C373C" w:rsidP="009C373C"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5.35pt;margin-top:33.35pt;width:363.6pt;height:1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" fillcolor="window" stroked="f" strokeweight=".5pt">
                <v:textbox>
                  <w:txbxContent>
                    <w:p w14:paraId="5A1276E3" w14:textId="77777777" w:rsidR="009C373C" w:rsidRDefault="009C373C" w:rsidP="009C373C">
                      <w:proofErr w:type="gramStart"/>
                      <w:r>
                        <w:t>Your SDBP information, logo, etc.</w:t>
                      </w:r>
                      <w:proofErr w:type="gramEnd"/>
                      <w:r>
                        <w:t xml:space="preserve"> </w:t>
                      </w:r>
                    </w:p>
                    <w:p w14:paraId="1167D1A9" w14:textId="77777777" w:rsidR="009C373C" w:rsidRDefault="009C373C" w:rsidP="009C373C"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BA847" wp14:editId="4558C5C1">
                <wp:simplePos x="0" y="0"/>
                <wp:positionH relativeFrom="column">
                  <wp:posOffset>212725</wp:posOffset>
                </wp:positionH>
                <wp:positionV relativeFrom="paragraph">
                  <wp:posOffset>452755</wp:posOffset>
                </wp:positionV>
                <wp:extent cx="1967865" cy="11258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125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D8E47A" w14:textId="77777777" w:rsidR="009C373C" w:rsidRDefault="009C373C" w:rsidP="009C373C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Carol Darrah, </w:t>
                            </w:r>
                          </w:p>
                          <w:p w14:paraId="5BC1F915" w14:textId="77777777" w:rsidR="009C373C" w:rsidRDefault="009C373C" w:rsidP="009C373C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F2FC Project Coordinator</w:t>
                            </w:r>
                          </w:p>
                          <w:p w14:paraId="3B7D6F86" w14:textId="77777777" w:rsidR="009C373C" w:rsidRDefault="009C373C" w:rsidP="009C373C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4"/>
                              </w:rPr>
                            </w:pPr>
                            <w:hyperlink r:id="rId10" w:history="1">
                              <w:r w:rsidRPr="00E35BEB">
                                <w:rPr>
                                  <w:rStyle w:val="Hyperlink"/>
                                  <w:b/>
                                  <w:sz w:val="24"/>
                                </w:rPr>
                                <w:t>cdarrah@uga.edu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562C39CD" w14:textId="77777777" w:rsidR="009C373C" w:rsidRDefault="009C373C" w:rsidP="009C373C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(706) 542-2433  </w:t>
                            </w:r>
                          </w:p>
                          <w:p w14:paraId="79B24A4E" w14:textId="77777777" w:rsidR="009C373C" w:rsidRDefault="009C373C" w:rsidP="009C3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6.75pt;margin-top:35.65pt;width:154.95pt;height:8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" fillcolor="window" stroked="f" strokeweight=".5pt">
                <v:textbox>
                  <w:txbxContent>
                    <w:p w14:paraId="40D8E47A" w14:textId="77777777" w:rsidR="009C373C" w:rsidRDefault="009C373C" w:rsidP="009C373C">
                      <w:pPr>
                        <w:pStyle w:val="BodyText"/>
                        <w:spacing w:line="276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Carol Darrah, </w:t>
                      </w:r>
                    </w:p>
                    <w:p w14:paraId="5BC1F915" w14:textId="77777777" w:rsidR="009C373C" w:rsidRDefault="009C373C" w:rsidP="009C373C">
                      <w:pPr>
                        <w:pStyle w:val="BodyText"/>
                        <w:spacing w:line="276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F2FC Project Coordinator</w:t>
                      </w:r>
                    </w:p>
                    <w:p w14:paraId="3B7D6F86" w14:textId="77777777" w:rsidR="009C373C" w:rsidRDefault="009C373C" w:rsidP="009C373C">
                      <w:pPr>
                        <w:pStyle w:val="BodyText"/>
                        <w:spacing w:line="276" w:lineRule="auto"/>
                        <w:rPr>
                          <w:b/>
                          <w:sz w:val="24"/>
                        </w:rPr>
                      </w:pPr>
                      <w:hyperlink r:id="rId11" w:history="1">
                        <w:r w:rsidRPr="00E35BEB">
                          <w:rPr>
                            <w:rStyle w:val="Hyperlink"/>
                            <w:b/>
                            <w:sz w:val="24"/>
                          </w:rPr>
                          <w:t>cdarrah@uga.edu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14:paraId="562C39CD" w14:textId="77777777" w:rsidR="009C373C" w:rsidRDefault="009C373C" w:rsidP="009C373C">
                      <w:pPr>
                        <w:pStyle w:val="BodyText"/>
                        <w:spacing w:line="276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(706) 542-2433  </w:t>
                      </w:r>
                    </w:p>
                    <w:p w14:paraId="79B24A4E" w14:textId="77777777" w:rsidR="009C373C" w:rsidRDefault="009C373C" w:rsidP="009C373C"/>
                  </w:txbxContent>
                </v:textbox>
              </v:shape>
            </w:pict>
          </mc:Fallback>
        </mc:AlternateContent>
      </w:r>
    </w:p>
    <w:sectPr w:rsidR="009C373C" w:rsidSect="00065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8B2"/>
    <w:multiLevelType w:val="hybridMultilevel"/>
    <w:tmpl w:val="06BCD26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F5FC7398">
      <w:start w:val="1"/>
      <w:numFmt w:val="bullet"/>
      <w:lvlText w:val=""/>
      <w:lvlJc w:val="left"/>
      <w:pPr>
        <w:ind w:left="14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3244D41"/>
    <w:multiLevelType w:val="hybridMultilevel"/>
    <w:tmpl w:val="DD4E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47DB0"/>
    <w:multiLevelType w:val="hybridMultilevel"/>
    <w:tmpl w:val="315E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B480A"/>
    <w:multiLevelType w:val="hybridMultilevel"/>
    <w:tmpl w:val="FBB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8"/>
    <w:rsid w:val="000654FD"/>
    <w:rsid w:val="00070554"/>
    <w:rsid w:val="002A6D50"/>
    <w:rsid w:val="002B6F4A"/>
    <w:rsid w:val="003164A7"/>
    <w:rsid w:val="003C2ABC"/>
    <w:rsid w:val="00436C88"/>
    <w:rsid w:val="00454537"/>
    <w:rsid w:val="00823B89"/>
    <w:rsid w:val="00923713"/>
    <w:rsid w:val="00957F40"/>
    <w:rsid w:val="00992564"/>
    <w:rsid w:val="009C373C"/>
    <w:rsid w:val="00A37CB2"/>
    <w:rsid w:val="00BC2F26"/>
    <w:rsid w:val="00C6447C"/>
    <w:rsid w:val="00C8264F"/>
    <w:rsid w:val="00CC2B62"/>
    <w:rsid w:val="00D26031"/>
    <w:rsid w:val="00D40F66"/>
    <w:rsid w:val="00D97B1E"/>
    <w:rsid w:val="00DB6961"/>
    <w:rsid w:val="00E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F4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6C88"/>
    <w:pPr>
      <w:spacing w:after="0" w:line="360" w:lineRule="auto"/>
    </w:pPr>
    <w:rPr>
      <w:rFonts w:ascii="Times New Roman" w:eastAsia="Times" w:hAnsi="Times New Roman" w:cs="Times New Roman"/>
      <w:color w:val="4F2F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6C88"/>
    <w:rPr>
      <w:rFonts w:ascii="Times New Roman" w:eastAsia="Times" w:hAnsi="Times New Roman" w:cs="Times New Roman"/>
      <w:color w:val="4F2F18"/>
      <w:sz w:val="20"/>
      <w:szCs w:val="20"/>
    </w:rPr>
  </w:style>
  <w:style w:type="paragraph" w:customStyle="1" w:styleId="Subhead01">
    <w:name w:val="Subhead 01"/>
    <w:basedOn w:val="Heading3"/>
    <w:link w:val="Subhead01Char"/>
    <w:qFormat/>
    <w:rsid w:val="00436C88"/>
    <w:pPr>
      <w:keepLines w:val="0"/>
      <w:spacing w:before="240" w:after="120" w:line="240" w:lineRule="auto"/>
    </w:pPr>
    <w:rPr>
      <w:rFonts w:ascii="Times New Roman" w:eastAsia="Times" w:hAnsi="Times New Roman" w:cs="Times New Roman"/>
      <w:bCs w:val="0"/>
      <w:color w:val="4F2F18"/>
      <w:sz w:val="24"/>
      <w:szCs w:val="20"/>
    </w:rPr>
  </w:style>
  <w:style w:type="character" w:customStyle="1" w:styleId="Subhead01Char">
    <w:name w:val="Subhead 01 Char"/>
    <w:basedOn w:val="Heading3Char"/>
    <w:link w:val="Subhead01"/>
    <w:rsid w:val="00436C88"/>
    <w:rPr>
      <w:rFonts w:ascii="Times New Roman" w:eastAsia="Times" w:hAnsi="Times New Roman" w:cs="Times New Roman"/>
      <w:b/>
      <w:bCs w:val="0"/>
      <w:color w:val="4F2F18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6C88"/>
    <w:pPr>
      <w:spacing w:after="0" w:line="360" w:lineRule="auto"/>
    </w:pPr>
    <w:rPr>
      <w:rFonts w:ascii="Times New Roman" w:eastAsia="Times" w:hAnsi="Times New Roman" w:cs="Times New Roman"/>
      <w:color w:val="4F2F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6C88"/>
    <w:rPr>
      <w:rFonts w:ascii="Times New Roman" w:eastAsia="Times" w:hAnsi="Times New Roman" w:cs="Times New Roman"/>
      <w:color w:val="4F2F18"/>
      <w:sz w:val="20"/>
      <w:szCs w:val="20"/>
    </w:rPr>
  </w:style>
  <w:style w:type="paragraph" w:customStyle="1" w:styleId="Subhead01">
    <w:name w:val="Subhead 01"/>
    <w:basedOn w:val="Heading3"/>
    <w:link w:val="Subhead01Char"/>
    <w:qFormat/>
    <w:rsid w:val="00436C88"/>
    <w:pPr>
      <w:keepLines w:val="0"/>
      <w:spacing w:before="240" w:after="120" w:line="240" w:lineRule="auto"/>
    </w:pPr>
    <w:rPr>
      <w:rFonts w:ascii="Times New Roman" w:eastAsia="Times" w:hAnsi="Times New Roman" w:cs="Times New Roman"/>
      <w:bCs w:val="0"/>
      <w:color w:val="4F2F18"/>
      <w:sz w:val="24"/>
      <w:szCs w:val="20"/>
    </w:rPr>
  </w:style>
  <w:style w:type="character" w:customStyle="1" w:styleId="Subhead01Char">
    <w:name w:val="Subhead 01 Char"/>
    <w:basedOn w:val="Heading3Char"/>
    <w:link w:val="Subhead01"/>
    <w:rsid w:val="00436C88"/>
    <w:rPr>
      <w:rFonts w:ascii="Times New Roman" w:eastAsia="Times" w:hAnsi="Times New Roman" w:cs="Times New Roman"/>
      <w:b/>
      <w:bCs w:val="0"/>
      <w:color w:val="4F2F18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darrah@ug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arrah@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arrah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12</cp:revision>
  <cp:lastPrinted>2016-04-01T20:20:00Z</cp:lastPrinted>
  <dcterms:created xsi:type="dcterms:W3CDTF">2016-08-18T19:18:00Z</dcterms:created>
  <dcterms:modified xsi:type="dcterms:W3CDTF">2016-08-19T19:51:00Z</dcterms:modified>
</cp:coreProperties>
</file>