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EB" w:rsidRPr="00035CEB" w:rsidRDefault="00035CEB" w:rsidP="00035CEB">
      <w:pPr>
        <w:pStyle w:val="Header"/>
        <w:rPr>
          <w:rFonts w:asciiTheme="minorHAnsi" w:hAnsiTheme="minorHAnsi"/>
        </w:rPr>
      </w:pPr>
      <w:r>
        <w:rPr>
          <w:rFonts w:asciiTheme="minorHAnsi" w:hAnsiTheme="minorHAnsi"/>
          <w:noProof/>
        </w:rPr>
        <w:t>[insert SDBP logo here]</w:t>
      </w:r>
    </w:p>
    <w:p w:rsidR="0030746D" w:rsidRPr="00EB42B7" w:rsidRDefault="00532D67" w:rsidP="00B00F51">
      <w:pPr>
        <w:spacing w:before="360"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[Date]</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Dear </w:t>
      </w:r>
      <w:r w:rsidR="00532D67" w:rsidRPr="00EB42B7">
        <w:rPr>
          <w:rFonts w:asciiTheme="minorHAnsi" w:eastAsia="Helvetica Neue" w:hAnsiTheme="minorHAnsi" w:cs="Helvetica Neue"/>
          <w:color w:val="auto"/>
          <w:sz w:val="26"/>
          <w:szCs w:val="26"/>
          <w:highlight w:val="white"/>
        </w:rPr>
        <w:t>[Recipient’s name],</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My name is </w:t>
      </w:r>
      <w:r w:rsidR="00532D67" w:rsidRPr="00EB42B7">
        <w:rPr>
          <w:rFonts w:asciiTheme="minorHAnsi" w:eastAsia="Helvetica Neue" w:hAnsiTheme="minorHAnsi" w:cs="Helvetica Neue"/>
          <w:color w:val="auto"/>
          <w:sz w:val="26"/>
          <w:szCs w:val="26"/>
          <w:highlight w:val="white"/>
        </w:rPr>
        <w:t>[Your name]</w:t>
      </w:r>
      <w:r w:rsidRPr="00EB42B7">
        <w:rPr>
          <w:rFonts w:asciiTheme="minorHAnsi" w:eastAsia="Helvetica Neue" w:hAnsiTheme="minorHAnsi" w:cs="Helvetica Neue"/>
          <w:color w:val="auto"/>
          <w:sz w:val="26"/>
          <w:szCs w:val="26"/>
          <w:highlight w:val="white"/>
        </w:rPr>
        <w:t xml:space="preserve"> and for the last </w:t>
      </w:r>
      <w:r w:rsidR="00532D67" w:rsidRPr="00EB42B7">
        <w:rPr>
          <w:rFonts w:asciiTheme="minorHAnsi" w:eastAsia="Helvetica Neue" w:hAnsiTheme="minorHAnsi" w:cs="Helvetica Neue"/>
          <w:color w:val="auto"/>
          <w:sz w:val="26"/>
          <w:szCs w:val="26"/>
          <w:highlight w:val="white"/>
        </w:rPr>
        <w:t>[</w:t>
      </w:r>
      <w:r w:rsidRPr="00EB42B7">
        <w:rPr>
          <w:rFonts w:asciiTheme="minorHAnsi" w:eastAsia="Helvetica Neue" w:hAnsiTheme="minorHAnsi" w:cs="Helvetica Neue"/>
          <w:color w:val="auto"/>
          <w:sz w:val="26"/>
          <w:szCs w:val="26"/>
          <w:highlight w:val="white"/>
        </w:rPr>
        <w:t xml:space="preserve">XXX years I have served as the Family Engagement Coordinator for </w:t>
      </w:r>
      <w:r w:rsidR="00532D67" w:rsidRPr="00EB42B7">
        <w:rPr>
          <w:rFonts w:asciiTheme="minorHAnsi" w:eastAsia="Helvetica Neue" w:hAnsiTheme="minorHAnsi" w:cs="Helvetica Neue"/>
          <w:color w:val="auto"/>
          <w:sz w:val="26"/>
          <w:szCs w:val="26"/>
          <w:highlight w:val="white"/>
        </w:rPr>
        <w:t xml:space="preserve">XXX </w:t>
      </w:r>
      <w:r w:rsidRPr="00EB42B7">
        <w:rPr>
          <w:rFonts w:asciiTheme="minorHAnsi" w:eastAsia="Helvetica Neue" w:hAnsiTheme="minorHAnsi" w:cs="Helvetica Neue"/>
          <w:color w:val="auto"/>
          <w:sz w:val="26"/>
          <w:szCs w:val="26"/>
          <w:highlight w:val="white"/>
        </w:rPr>
        <w:t>Deaf-Blind Project</w:t>
      </w:r>
      <w:r w:rsidR="00532D67" w:rsidRPr="00EB42B7">
        <w:rPr>
          <w:rFonts w:asciiTheme="minorHAnsi" w:eastAsia="Helvetica Neue" w:hAnsiTheme="minorHAnsi" w:cs="Helvetica Neue"/>
          <w:color w:val="auto"/>
          <w:sz w:val="26"/>
          <w:szCs w:val="26"/>
          <w:highlight w:val="white"/>
        </w:rPr>
        <w:t>]</w:t>
      </w:r>
      <w:r w:rsidRPr="00EB42B7">
        <w:rPr>
          <w:rFonts w:asciiTheme="minorHAnsi" w:eastAsia="Helvetica Neue" w:hAnsiTheme="minorHAnsi" w:cs="Helvetica Neue"/>
          <w:color w:val="auto"/>
          <w:sz w:val="26"/>
          <w:szCs w:val="26"/>
          <w:highlight w:val="white"/>
        </w:rPr>
        <w:t xml:space="preserve">. The mission of our project is to support children birth–21 years of age with combined vision and hearing loss and their families. </w:t>
      </w:r>
      <w:r w:rsidR="00532D67" w:rsidRPr="00EB42B7">
        <w:rPr>
          <w:rFonts w:asciiTheme="minorHAnsi" w:eastAsia="Helvetica Neue" w:hAnsiTheme="minorHAnsi" w:cs="Helvetica Neue"/>
          <w:color w:val="auto"/>
          <w:sz w:val="26"/>
          <w:szCs w:val="26"/>
          <w:highlight w:val="white"/>
        </w:rPr>
        <w:t>[Name]</w:t>
      </w:r>
      <w:r w:rsidRPr="00EB42B7">
        <w:rPr>
          <w:rFonts w:asciiTheme="minorHAnsi" w:eastAsia="Helvetica Neue" w:hAnsiTheme="minorHAnsi" w:cs="Helvetica Neue"/>
          <w:color w:val="auto"/>
          <w:sz w:val="26"/>
          <w:szCs w:val="26"/>
          <w:highlight w:val="white"/>
        </w:rPr>
        <w:t xml:space="preserve"> provided your contact information to our project so we could offer our support to you and your child. </w:t>
      </w:r>
    </w:p>
    <w:p w:rsidR="00EB42B7" w:rsidRDefault="00532D67" w:rsidP="00EB42B7">
      <w:pPr>
        <w:rPr>
          <w:rFonts w:asciiTheme="minorHAnsi" w:eastAsia="Helvetica Neue" w:hAnsiTheme="minorHAnsi" w:cs="Helvetica Neue"/>
          <w:b/>
          <w:color w:val="auto"/>
          <w:sz w:val="26"/>
          <w:szCs w:val="26"/>
          <w:highlight w:val="white"/>
        </w:rPr>
      </w:pPr>
      <w:r w:rsidRPr="00EB42B7">
        <w:rPr>
          <w:rFonts w:asciiTheme="minorHAnsi" w:eastAsia="Helvetica Neue" w:hAnsiTheme="minorHAnsi" w:cs="Helvetica Neue"/>
          <w:b/>
          <w:color w:val="auto"/>
          <w:sz w:val="26"/>
          <w:szCs w:val="26"/>
          <w:highlight w:val="white"/>
        </w:rPr>
        <w:t>Here’s what we, [XX</w:t>
      </w:r>
      <w:r w:rsidR="00EB42B7" w:rsidRPr="00EB42B7">
        <w:rPr>
          <w:rFonts w:asciiTheme="minorHAnsi" w:eastAsia="Helvetica Neue" w:hAnsiTheme="minorHAnsi" w:cs="Helvetica Neue"/>
          <w:b/>
          <w:color w:val="auto"/>
          <w:sz w:val="26"/>
          <w:szCs w:val="26"/>
          <w:highlight w:val="white"/>
        </w:rPr>
        <w:t>X</w:t>
      </w:r>
      <w:r w:rsidRPr="00EB42B7">
        <w:rPr>
          <w:rFonts w:asciiTheme="minorHAnsi" w:eastAsia="Helvetica Neue" w:hAnsiTheme="minorHAnsi" w:cs="Helvetica Neue"/>
          <w:b/>
          <w:color w:val="auto"/>
          <w:sz w:val="26"/>
          <w:szCs w:val="26"/>
          <w:highlight w:val="white"/>
        </w:rPr>
        <w:t xml:space="preserve"> Deaf-Blind Project],</w:t>
      </w:r>
      <w:r w:rsidR="00F32AC2" w:rsidRPr="00EB42B7">
        <w:rPr>
          <w:rFonts w:asciiTheme="minorHAnsi" w:eastAsia="Helvetica Neue" w:hAnsiTheme="minorHAnsi" w:cs="Helvetica Neue"/>
          <w:b/>
          <w:color w:val="auto"/>
          <w:sz w:val="26"/>
          <w:szCs w:val="26"/>
          <w:highlight w:val="white"/>
        </w:rPr>
        <w:t xml:space="preserve"> can offer you:</w:t>
      </w:r>
    </w:p>
    <w:p w:rsidR="0030746D" w:rsidRPr="00EB42B7" w:rsidRDefault="00EB42B7" w:rsidP="00EB42B7">
      <w:pPr>
        <w:spacing w:after="280"/>
        <w:rPr>
          <w:rFonts w:asciiTheme="minorHAnsi" w:eastAsia="Helvetica Neue" w:hAnsiTheme="minorHAnsi" w:cs="Helvetica Neue"/>
          <w:b/>
          <w:color w:val="auto"/>
          <w:sz w:val="26"/>
          <w:szCs w:val="26"/>
          <w:highlight w:val="white"/>
        </w:rPr>
      </w:pPr>
      <w:r w:rsidRPr="00EB42B7">
        <w:rPr>
          <w:rFonts w:asciiTheme="minorHAnsi" w:eastAsia="Helvetica Neue" w:hAnsiTheme="minorHAnsi" w:cs="Helvetica Neue"/>
          <w:color w:val="auto"/>
          <w:sz w:val="26"/>
          <w:szCs w:val="26"/>
          <w:highlight w:val="white"/>
        </w:rPr>
        <w:t>[Add d</w:t>
      </w:r>
      <w:r w:rsidR="00F32AC2" w:rsidRPr="00EB42B7">
        <w:rPr>
          <w:rFonts w:asciiTheme="minorHAnsi" w:eastAsia="Helvetica Neue" w:hAnsiTheme="minorHAnsi" w:cs="Helvetica Neue"/>
          <w:color w:val="auto"/>
          <w:sz w:val="26"/>
          <w:szCs w:val="26"/>
          <w:highlight w:val="white"/>
        </w:rPr>
        <w:t>etails here</w:t>
      </w:r>
      <w:r w:rsidRPr="00EB42B7">
        <w:rPr>
          <w:rFonts w:asciiTheme="minorHAnsi" w:eastAsia="Helvetica Neue" w:hAnsiTheme="minorHAnsi" w:cs="Helvetica Neue"/>
          <w:color w:val="auto"/>
          <w:sz w:val="26"/>
          <w:szCs w:val="26"/>
          <w:highlight w:val="white"/>
        </w:rPr>
        <w:t>—</w:t>
      </w:r>
      <w:r w:rsidR="00F32AC2" w:rsidRPr="00EB42B7">
        <w:rPr>
          <w:rFonts w:asciiTheme="minorHAnsi" w:eastAsia="Helvetica Neue" w:hAnsiTheme="minorHAnsi" w:cs="Helvetica Neue"/>
          <w:color w:val="auto"/>
          <w:sz w:val="26"/>
          <w:szCs w:val="26"/>
          <w:highlight w:val="white"/>
        </w:rPr>
        <w:t>bulleted list of specific oppor</w:t>
      </w:r>
      <w:r>
        <w:rPr>
          <w:rFonts w:asciiTheme="minorHAnsi" w:eastAsia="Helvetica Neue" w:hAnsiTheme="minorHAnsi" w:cs="Helvetica Neue"/>
          <w:color w:val="auto"/>
          <w:sz w:val="26"/>
          <w:szCs w:val="26"/>
          <w:highlight w:val="white"/>
        </w:rPr>
        <w:t xml:space="preserve">tunities your project provides, </w:t>
      </w:r>
      <w:r w:rsidR="00F32AC2" w:rsidRPr="00EB42B7">
        <w:rPr>
          <w:rFonts w:asciiTheme="minorHAnsi" w:eastAsia="Helvetica Neue" w:hAnsiTheme="minorHAnsi" w:cs="Helvetica Neue"/>
          <w:color w:val="auto"/>
          <w:sz w:val="26"/>
          <w:szCs w:val="26"/>
          <w:highlight w:val="white"/>
        </w:rPr>
        <w:t>such as trainings, family groups, social media, website, and 1:1 support</w:t>
      </w:r>
      <w:r>
        <w:rPr>
          <w:rFonts w:asciiTheme="minorHAnsi" w:eastAsia="Helvetica Neue" w:hAnsiTheme="minorHAnsi" w:cs="Helvetica Neue"/>
          <w:color w:val="auto"/>
          <w:sz w:val="26"/>
          <w:szCs w:val="26"/>
          <w:highlight w:val="white"/>
        </w:rPr>
        <w:t xml:space="preserve"> from project staff in the home</w:t>
      </w:r>
      <w:r w:rsidRPr="00EB42B7">
        <w:rPr>
          <w:rFonts w:asciiTheme="minorHAnsi" w:eastAsia="Helvetica Neue" w:hAnsiTheme="minorHAnsi" w:cs="Helvetica Neue"/>
          <w:color w:val="auto"/>
          <w:sz w:val="26"/>
          <w:szCs w:val="26"/>
          <w:highlight w:val="white"/>
        </w:rPr>
        <w:t>]</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We look forward to getting to know your family and supporting you as your child grows. We will be contacting you in the weeks ahead to see how we can best support you, but in the meantime, please do not hesitate to contact us with any questions.  </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We understand that caring for an infant with combined vision and hearing loss can be a challenging experience. It is our hope that the information on the next </w:t>
      </w:r>
      <w:r w:rsidR="00C418E6">
        <w:rPr>
          <w:rFonts w:asciiTheme="minorHAnsi" w:eastAsia="Helvetica Neue" w:hAnsiTheme="minorHAnsi" w:cs="Helvetica Neue"/>
          <w:color w:val="auto"/>
          <w:sz w:val="26"/>
          <w:szCs w:val="26"/>
          <w:highlight w:val="white"/>
        </w:rPr>
        <w:t xml:space="preserve">two </w:t>
      </w:r>
      <w:r w:rsidRPr="00EB42B7">
        <w:rPr>
          <w:rFonts w:asciiTheme="minorHAnsi" w:eastAsia="Helvetica Neue" w:hAnsiTheme="minorHAnsi" w:cs="Helvetica Neue"/>
          <w:color w:val="auto"/>
          <w:sz w:val="26"/>
          <w:szCs w:val="26"/>
          <w:highlight w:val="white"/>
        </w:rPr>
        <w:t>page</w:t>
      </w:r>
      <w:r w:rsidR="00C418E6">
        <w:rPr>
          <w:rFonts w:asciiTheme="minorHAnsi" w:eastAsia="Helvetica Neue" w:hAnsiTheme="minorHAnsi" w:cs="Helvetica Neue"/>
          <w:color w:val="auto"/>
          <w:sz w:val="26"/>
          <w:szCs w:val="26"/>
          <w:highlight w:val="white"/>
        </w:rPr>
        <w:t>s</w:t>
      </w:r>
      <w:r w:rsidRPr="00EB42B7">
        <w:rPr>
          <w:rFonts w:asciiTheme="minorHAnsi" w:eastAsia="Helvetica Neue" w:hAnsiTheme="minorHAnsi" w:cs="Helvetica Neue"/>
          <w:color w:val="auto"/>
          <w:sz w:val="26"/>
          <w:szCs w:val="26"/>
          <w:highlight w:val="white"/>
        </w:rPr>
        <w:t xml:space="preserve"> will provide you with some helpful tips and resources. </w:t>
      </w:r>
    </w:p>
    <w:p w:rsidR="0030746D" w:rsidRPr="00EB42B7" w:rsidRDefault="00B00F51" w:rsidP="00EB42B7">
      <w:pPr>
        <w:spacing w:after="280"/>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Sincerely,</w:t>
      </w:r>
    </w:p>
    <w:p w:rsidR="0030746D" w:rsidRPr="00EB42B7" w:rsidRDefault="00EB42B7" w:rsidP="00DF3C65">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[FEC (or assigned staff) s</w:t>
      </w:r>
      <w:r w:rsidR="00F32AC2" w:rsidRPr="00EB42B7">
        <w:rPr>
          <w:rFonts w:asciiTheme="minorHAnsi" w:eastAsia="Helvetica Neue" w:hAnsiTheme="minorHAnsi" w:cs="Helvetica Neue"/>
          <w:color w:val="auto"/>
          <w:sz w:val="26"/>
          <w:szCs w:val="26"/>
          <w:highlight w:val="white"/>
        </w:rPr>
        <w:t>ignature</w:t>
      </w:r>
      <w:r w:rsidR="00C418E6">
        <w:rPr>
          <w:rFonts w:asciiTheme="minorHAnsi" w:eastAsia="Helvetica Neue" w:hAnsiTheme="minorHAnsi" w:cs="Helvetica Neue"/>
          <w:color w:val="auto"/>
          <w:sz w:val="26"/>
          <w:szCs w:val="26"/>
          <w:highlight w:val="white"/>
        </w:rPr>
        <w:t>]</w:t>
      </w:r>
    </w:p>
    <w:p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EB42B7">
        <w:rPr>
          <w:rFonts w:asciiTheme="minorHAnsi" w:eastAsia="Helvetica Neue" w:hAnsiTheme="minorHAnsi" w:cs="Helvetica Neue"/>
          <w:color w:val="auto"/>
          <w:sz w:val="26"/>
          <w:szCs w:val="26"/>
          <w:highlight w:val="white"/>
        </w:rPr>
        <w:t>FEC (or assigned staff) n</w:t>
      </w:r>
      <w:r w:rsidR="00F32AC2" w:rsidRPr="00EB42B7">
        <w:rPr>
          <w:rFonts w:asciiTheme="minorHAnsi" w:eastAsia="Helvetica Neue" w:hAnsiTheme="minorHAnsi" w:cs="Helvetica Neue"/>
          <w:color w:val="auto"/>
          <w:sz w:val="26"/>
          <w:szCs w:val="26"/>
          <w:highlight w:val="white"/>
        </w:rPr>
        <w:t>ame</w:t>
      </w:r>
      <w:r>
        <w:rPr>
          <w:rFonts w:asciiTheme="minorHAnsi" w:eastAsia="Helvetica Neue" w:hAnsiTheme="minorHAnsi" w:cs="Helvetica Neue"/>
          <w:color w:val="auto"/>
          <w:sz w:val="26"/>
          <w:szCs w:val="26"/>
          <w:highlight w:val="white"/>
        </w:rPr>
        <w:t>]</w:t>
      </w:r>
    </w:p>
    <w:p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DF3C65">
        <w:rPr>
          <w:rFonts w:asciiTheme="minorHAnsi" w:eastAsia="Helvetica Neue" w:hAnsiTheme="minorHAnsi" w:cs="Helvetica Neue"/>
          <w:color w:val="auto"/>
          <w:sz w:val="26"/>
          <w:szCs w:val="26"/>
          <w:highlight w:val="white"/>
        </w:rPr>
        <w:t>Email</w:t>
      </w:r>
      <w:r>
        <w:rPr>
          <w:rFonts w:asciiTheme="minorHAnsi" w:eastAsia="Helvetica Neue" w:hAnsiTheme="minorHAnsi" w:cs="Helvetica Neue"/>
          <w:color w:val="auto"/>
          <w:sz w:val="26"/>
          <w:szCs w:val="26"/>
          <w:highlight w:val="white"/>
        </w:rPr>
        <w:t>]</w:t>
      </w:r>
    </w:p>
    <w:p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F32AC2" w:rsidRPr="00EB42B7">
        <w:rPr>
          <w:rFonts w:asciiTheme="minorHAnsi" w:eastAsia="Helvetica Neue" w:hAnsiTheme="minorHAnsi" w:cs="Helvetica Neue"/>
          <w:color w:val="auto"/>
          <w:sz w:val="26"/>
          <w:szCs w:val="26"/>
          <w:highlight w:val="white"/>
        </w:rPr>
        <w:t>Phone number</w:t>
      </w:r>
      <w:r>
        <w:rPr>
          <w:rFonts w:asciiTheme="minorHAnsi" w:eastAsia="Helvetica Neue" w:hAnsiTheme="minorHAnsi" w:cs="Helvetica Neue"/>
          <w:color w:val="auto"/>
          <w:sz w:val="26"/>
          <w:szCs w:val="26"/>
          <w:highlight w:val="white"/>
        </w:rPr>
        <w:t>]</w:t>
      </w:r>
    </w:p>
    <w:p w:rsidR="00F807CD" w:rsidRDefault="00C418E6" w:rsidP="002D2D22">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EB42B7">
        <w:rPr>
          <w:rFonts w:asciiTheme="minorHAnsi" w:eastAsia="Helvetica Neue" w:hAnsiTheme="minorHAnsi" w:cs="Helvetica Neue"/>
          <w:color w:val="auto"/>
          <w:sz w:val="26"/>
          <w:szCs w:val="26"/>
          <w:highlight w:val="white"/>
        </w:rPr>
        <w:t>SDBP w</w:t>
      </w:r>
      <w:r w:rsidR="00F32AC2" w:rsidRPr="00EB42B7">
        <w:rPr>
          <w:rFonts w:asciiTheme="minorHAnsi" w:eastAsia="Helvetica Neue" w:hAnsiTheme="minorHAnsi" w:cs="Helvetica Neue"/>
          <w:color w:val="auto"/>
          <w:sz w:val="26"/>
          <w:szCs w:val="26"/>
          <w:highlight w:val="white"/>
        </w:rPr>
        <w:t>ebsite address</w:t>
      </w:r>
      <w:r w:rsidR="00EB42B7">
        <w:rPr>
          <w:rFonts w:asciiTheme="minorHAnsi" w:eastAsia="Helvetica Neue" w:hAnsiTheme="minorHAnsi" w:cs="Helvetica Neue"/>
          <w:color w:val="auto"/>
          <w:sz w:val="26"/>
          <w:szCs w:val="26"/>
          <w:highlight w:val="white"/>
        </w:rPr>
        <w:t>]</w:t>
      </w:r>
    </w:p>
    <w:p w:rsidR="00DF3C65" w:rsidRPr="00F807CD" w:rsidRDefault="00F807CD">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br w:type="page"/>
      </w:r>
    </w:p>
    <w:p w:rsidR="009943B7" w:rsidRPr="009943B7" w:rsidRDefault="009943B7" w:rsidP="005B79EC">
      <w:pPr>
        <w:tabs>
          <w:tab w:val="left" w:pos="90"/>
        </w:tabs>
        <w:ind w:left="-540"/>
        <w:rPr>
          <w:rFonts w:asciiTheme="minorHAnsi" w:eastAsia="Helvetica Neue" w:hAnsiTheme="minorHAnsi" w:cs="Helvetica Neue"/>
          <w:b/>
          <w:color w:val="003300"/>
          <w:sz w:val="28"/>
          <w:szCs w:val="28"/>
          <w:highlight w:val="white"/>
        </w:rPr>
      </w:pPr>
      <w:r>
        <w:rPr>
          <w:rFonts w:asciiTheme="minorHAnsi" w:eastAsia="Helvetica Neue" w:hAnsiTheme="minorHAnsi" w:cs="Helvetica Neue"/>
          <w:b/>
          <w:noProof/>
          <w:color w:val="003300"/>
          <w:sz w:val="28"/>
          <w:szCs w:val="28"/>
        </w:rPr>
        <w:lastRenderedPageBreak/>
        <w:drawing>
          <wp:inline distT="0" distB="0" distL="0" distR="0" wp14:anchorId="2CB52F15" wp14:editId="3DDBFE3D">
            <wp:extent cx="6912000" cy="1026627"/>
            <wp:effectExtent l="0" t="0" r="3175" b="2540"/>
            <wp:docPr id="14" name="Picture 14" descr="Strip of photos of children who are deaf-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4150" cy="1026946"/>
                    </a:xfrm>
                    <a:prstGeom prst="rect">
                      <a:avLst/>
                    </a:prstGeom>
                  </pic:spPr>
                </pic:pic>
              </a:graphicData>
            </a:graphic>
          </wp:inline>
        </w:drawing>
      </w:r>
    </w:p>
    <w:p w:rsidR="009943B7" w:rsidRPr="009943B7" w:rsidRDefault="00F32AC2" w:rsidP="009943B7">
      <w:pPr>
        <w:pStyle w:val="Heading1"/>
        <w:spacing w:after="120"/>
        <w:rPr>
          <w:highlight w:val="white"/>
        </w:rPr>
      </w:pPr>
      <w:r w:rsidRPr="00035CEB">
        <w:rPr>
          <w:highlight w:val="white"/>
        </w:rPr>
        <w:t>Consider This...</w:t>
      </w:r>
    </w:p>
    <w:p w:rsidR="00EF6386" w:rsidRPr="00EF6386" w:rsidRDefault="00F22DF7" w:rsidP="00EF6386">
      <w:pPr>
        <w:spacing w:after="360"/>
        <w:rPr>
          <w:rFonts w:eastAsia="Helvetica Neue"/>
          <w:highlight w:val="white"/>
        </w:rPr>
      </w:pPr>
      <w:r>
        <w:rPr>
          <w:rFonts w:eastAsia="Helvetica Neue"/>
          <w:highlight w:val="whit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00_"/>
          </v:shape>
        </w:pict>
      </w:r>
    </w:p>
    <w:p w:rsidR="0030746D" w:rsidRPr="00035CEB" w:rsidRDefault="00F32AC2" w:rsidP="00035CEB">
      <w:pPr>
        <w:pStyle w:val="Heading2"/>
        <w:rPr>
          <w:highlight w:val="white"/>
        </w:rPr>
      </w:pPr>
      <w:r w:rsidRPr="00035CEB">
        <w:rPr>
          <w:highlight w:val="white"/>
        </w:rPr>
        <w:t>Touch</w:t>
      </w:r>
    </w:p>
    <w:p w:rsidR="0030746D" w:rsidRPr="00EB42B7" w:rsidRDefault="00F32AC2" w:rsidP="00035CEB">
      <w:p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Your baby will come to know you by your touch. Touch is the beginning of communication and the starting point for shaping your child's learning and development. Touch helps your child know that you are there an</w:t>
      </w:r>
      <w:r w:rsidR="00035CEB">
        <w:rPr>
          <w:rFonts w:asciiTheme="minorHAnsi" w:eastAsia="Helvetica Neue" w:hAnsiTheme="minorHAnsi" w:cs="Helvetica Neue"/>
          <w:color w:val="auto"/>
          <w:sz w:val="26"/>
          <w:szCs w:val="26"/>
          <w:highlight w:val="white"/>
        </w:rPr>
        <w:t xml:space="preserve">d that you are paying attention. It is </w:t>
      </w:r>
      <w:r w:rsidRPr="00EB42B7">
        <w:rPr>
          <w:rFonts w:asciiTheme="minorHAnsi" w:eastAsia="Helvetica Neue" w:hAnsiTheme="minorHAnsi" w:cs="Helvetica Neue"/>
          <w:color w:val="auto"/>
          <w:sz w:val="26"/>
          <w:szCs w:val="26"/>
          <w:highlight w:val="white"/>
        </w:rPr>
        <w:t xml:space="preserve">essential to bonding. </w:t>
      </w:r>
    </w:p>
    <w:p w:rsidR="0030746D" w:rsidRPr="00072C98" w:rsidRDefault="00F32AC2" w:rsidP="00DF3C65">
      <w:pPr>
        <w:spacing w:line="300" w:lineRule="auto"/>
        <w:rPr>
          <w:rFonts w:asciiTheme="minorHAnsi" w:eastAsia="Helvetica Neue" w:hAnsiTheme="minorHAnsi" w:cs="Helvetica Neue"/>
          <w:b/>
          <w:color w:val="auto"/>
          <w:sz w:val="26"/>
          <w:szCs w:val="26"/>
          <w:highlight w:val="white"/>
        </w:rPr>
      </w:pPr>
      <w:r w:rsidRPr="00072C98">
        <w:rPr>
          <w:rFonts w:asciiTheme="minorHAnsi" w:eastAsia="Helvetica Neue" w:hAnsiTheme="minorHAnsi" w:cs="Helvetica Neue"/>
          <w:b/>
          <w:color w:val="auto"/>
          <w:sz w:val="26"/>
          <w:szCs w:val="26"/>
          <w:highlight w:val="white"/>
        </w:rPr>
        <w:t>Here are some tips:</w:t>
      </w:r>
    </w:p>
    <w:p w:rsidR="0030746D" w:rsidRPr="00EB42B7" w:rsidRDefault="00F32AC2" w:rsidP="00DF3C65">
      <w:pPr>
        <w:numPr>
          <w:ilvl w:val="0"/>
          <w:numId w:val="4"/>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Before you interact with your child, let them know you are there by using a consistent touch cue (like a gentle tap on their shoulder or arm or a kiss on the cheek).</w:t>
      </w:r>
    </w:p>
    <w:p w:rsidR="0030746D" w:rsidRPr="00EB42B7" w:rsidRDefault="00F32AC2" w:rsidP="00DF3C65">
      <w:pPr>
        <w:numPr>
          <w:ilvl w:val="0"/>
          <w:numId w:val="2"/>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Make sure your infant or toddler has frequent opportunities to touch and play with objects and people around them.</w:t>
      </w:r>
    </w:p>
    <w:p w:rsidR="0030746D" w:rsidRPr="00EB42B7" w:rsidRDefault="00F32AC2" w:rsidP="00035CEB">
      <w:pPr>
        <w:numPr>
          <w:ilvl w:val="0"/>
          <w:numId w:val="2"/>
        </w:num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Place or hang objects (such as toys or household items) near them so they can explore many different textures and shapes.</w:t>
      </w:r>
    </w:p>
    <w:p w:rsidR="0030746D" w:rsidRPr="00EB42B7" w:rsidRDefault="00F32AC2" w:rsidP="00035CEB">
      <w:pPr>
        <w:spacing w:after="28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To learn more about using touch with children who have combined vision and hearing loss, </w:t>
      </w:r>
      <w:r w:rsidR="00640D7B">
        <w:rPr>
          <w:rFonts w:asciiTheme="minorHAnsi" w:eastAsia="Helvetica Neue" w:hAnsiTheme="minorHAnsi" w:cs="Helvetica Neue"/>
          <w:color w:val="auto"/>
          <w:sz w:val="26"/>
          <w:szCs w:val="26"/>
          <w:highlight w:val="white"/>
        </w:rPr>
        <w:t>please go to:</w:t>
      </w:r>
      <w:r w:rsidRPr="00EB42B7">
        <w:rPr>
          <w:rFonts w:asciiTheme="minorHAnsi" w:eastAsia="Helvetica Neue" w:hAnsiTheme="minorHAnsi" w:cs="Helvetica Neue"/>
          <w:color w:val="auto"/>
          <w:sz w:val="26"/>
          <w:szCs w:val="26"/>
          <w:highlight w:val="white"/>
        </w:rPr>
        <w:t xml:space="preserve"> </w:t>
      </w:r>
      <w:hyperlink r:id="rId10" w:history="1">
        <w:r w:rsidR="008D032E" w:rsidRPr="0028112C">
          <w:rPr>
            <w:rStyle w:val="Hyperlink"/>
            <w:rFonts w:asciiTheme="minorHAnsi" w:eastAsia="Helvetica Neue" w:hAnsiTheme="minorHAnsi" w:cs="Helvetica Neue"/>
            <w:sz w:val="26"/>
            <w:szCs w:val="26"/>
          </w:rPr>
          <w:t>http://www.uvm.edu/~cdci/files/DeafblindResearchBrief.pdf</w:t>
        </w:r>
      </w:hyperlink>
    </w:p>
    <w:p w:rsidR="0030746D" w:rsidRPr="00035CEB" w:rsidRDefault="00F32AC2" w:rsidP="00035CEB">
      <w:pPr>
        <w:pStyle w:val="Heading2"/>
        <w:rPr>
          <w:highlight w:val="white"/>
        </w:rPr>
      </w:pPr>
      <w:r w:rsidRPr="00035CEB">
        <w:rPr>
          <w:highlight w:val="white"/>
        </w:rPr>
        <w:t>Communication</w:t>
      </w:r>
    </w:p>
    <w:p w:rsidR="0030746D" w:rsidRPr="00EB42B7" w:rsidRDefault="00F32AC2" w:rsidP="005B79EC">
      <w:p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Holding and touching your infant is the foundation for communication. There are many different ways your baby will communicate with you, including sounds, cries, movements (reaching, stiffening, relaxing), and facial expressions. Over time, you will learn what th</w:t>
      </w:r>
      <w:r w:rsidR="00246E44">
        <w:rPr>
          <w:rFonts w:asciiTheme="minorHAnsi" w:eastAsia="Helvetica Neue" w:hAnsiTheme="minorHAnsi" w:cs="Helvetica Neue"/>
          <w:color w:val="auto"/>
          <w:sz w:val="26"/>
          <w:szCs w:val="26"/>
          <w:highlight w:val="white"/>
        </w:rPr>
        <w:t>eir signals are communicating.</w:t>
      </w:r>
    </w:p>
    <w:p w:rsidR="0030746D" w:rsidRPr="00072C98" w:rsidRDefault="00F32AC2" w:rsidP="00DF3C65">
      <w:pPr>
        <w:spacing w:line="300" w:lineRule="auto"/>
        <w:rPr>
          <w:rFonts w:asciiTheme="minorHAnsi" w:eastAsia="Helvetica Neue" w:hAnsiTheme="minorHAnsi" w:cs="Helvetica Neue"/>
          <w:b/>
          <w:color w:val="auto"/>
          <w:sz w:val="26"/>
          <w:szCs w:val="26"/>
          <w:highlight w:val="white"/>
        </w:rPr>
      </w:pPr>
      <w:r w:rsidRPr="00072C98">
        <w:rPr>
          <w:rFonts w:asciiTheme="minorHAnsi" w:eastAsia="Helvetica Neue" w:hAnsiTheme="minorHAnsi" w:cs="Helvetica Neue"/>
          <w:b/>
          <w:color w:val="auto"/>
          <w:sz w:val="26"/>
          <w:szCs w:val="26"/>
          <w:highlight w:val="white"/>
        </w:rPr>
        <w:t>Here are some tips:</w:t>
      </w:r>
    </w:p>
    <w:p w:rsidR="0030746D" w:rsidRPr="00EB42B7" w:rsidRDefault="00F32AC2" w:rsidP="00DF3C65">
      <w:pPr>
        <w:numPr>
          <w:ilvl w:val="0"/>
          <w:numId w:val="7"/>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Acknowledge any attempt your child makes to interact with you.</w:t>
      </w:r>
    </w:p>
    <w:p w:rsidR="0030746D" w:rsidRPr="00EB42B7" w:rsidRDefault="00F32AC2" w:rsidP="00DF3C65">
      <w:pPr>
        <w:numPr>
          <w:ilvl w:val="0"/>
          <w:numId w:val="7"/>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Provide opportunities for turn taking.</w:t>
      </w:r>
    </w:p>
    <w:p w:rsidR="0030746D" w:rsidRPr="00EB42B7" w:rsidRDefault="00F32AC2" w:rsidP="00035CEB">
      <w:pPr>
        <w:numPr>
          <w:ilvl w:val="0"/>
          <w:numId w:val="7"/>
        </w:num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lastRenderedPageBreak/>
        <w:t xml:space="preserve">Use communication for a variety of purposes—play, explain what is happening around </w:t>
      </w:r>
      <w:r w:rsidR="00246E44">
        <w:rPr>
          <w:rFonts w:asciiTheme="minorHAnsi" w:eastAsia="Helvetica Neue" w:hAnsiTheme="minorHAnsi" w:cs="Helvetica Neue"/>
          <w:color w:val="auto"/>
          <w:sz w:val="26"/>
          <w:szCs w:val="26"/>
          <w:highlight w:val="white"/>
        </w:rPr>
        <w:t>your child</w:t>
      </w:r>
      <w:r w:rsidRPr="00EB42B7">
        <w:rPr>
          <w:rFonts w:asciiTheme="minorHAnsi" w:eastAsia="Helvetica Neue" w:hAnsiTheme="minorHAnsi" w:cs="Helvetica Neue"/>
          <w:color w:val="auto"/>
          <w:sz w:val="26"/>
          <w:szCs w:val="26"/>
          <w:highlight w:val="white"/>
        </w:rPr>
        <w:t xml:space="preserve"> and to them, sing and read to them.</w:t>
      </w:r>
    </w:p>
    <w:p w:rsidR="0030746D" w:rsidRPr="009C25F0" w:rsidRDefault="00F32AC2" w:rsidP="00035CEB">
      <w:pPr>
        <w:spacing w:after="280" w:line="300" w:lineRule="auto"/>
        <w:rPr>
          <w:rFonts w:asciiTheme="minorHAnsi" w:eastAsia="Helvetica Neue" w:hAnsiTheme="minorHAnsi" w:cs="Helvetica Neue"/>
          <w:color w:val="auto"/>
          <w:sz w:val="26"/>
          <w:szCs w:val="26"/>
        </w:rPr>
      </w:pPr>
      <w:r w:rsidRPr="00EB42B7">
        <w:rPr>
          <w:rFonts w:asciiTheme="minorHAnsi" w:eastAsia="Helvetica Neue" w:hAnsiTheme="minorHAnsi" w:cs="Helvetica Neue"/>
          <w:color w:val="auto"/>
          <w:sz w:val="26"/>
          <w:szCs w:val="26"/>
          <w:highlight w:val="white"/>
        </w:rPr>
        <w:t>Ideas for more ways to build c</w:t>
      </w:r>
      <w:r w:rsidR="00072C98">
        <w:rPr>
          <w:rFonts w:asciiTheme="minorHAnsi" w:eastAsia="Helvetica Neue" w:hAnsiTheme="minorHAnsi" w:cs="Helvetica Neue"/>
          <w:color w:val="auto"/>
          <w:sz w:val="26"/>
          <w:szCs w:val="26"/>
          <w:highlight w:val="white"/>
        </w:rPr>
        <w:t>ommunication can be found here:</w:t>
      </w:r>
      <w:r w:rsidR="00246E44">
        <w:rPr>
          <w:rFonts w:asciiTheme="minorHAnsi" w:eastAsia="Helvetica Neue" w:hAnsiTheme="minorHAnsi" w:cs="Helvetica Neue"/>
          <w:color w:val="auto"/>
          <w:sz w:val="26"/>
          <w:szCs w:val="26"/>
        </w:rPr>
        <w:t xml:space="preserve"> </w:t>
      </w:r>
      <w:hyperlink r:id="rId11" w:history="1">
        <w:r w:rsidR="009C25F0" w:rsidRPr="000032D1">
          <w:rPr>
            <w:rStyle w:val="Hyperlink"/>
            <w:rFonts w:asciiTheme="minorHAnsi" w:eastAsia="Helvetica Neue" w:hAnsiTheme="minorHAnsi" w:cs="Helvetica Neue"/>
            <w:sz w:val="26"/>
            <w:szCs w:val="26"/>
          </w:rPr>
          <w:t>http://documents.nationaldb.org/produ</w:t>
        </w:r>
        <w:bookmarkStart w:id="0" w:name="_GoBack"/>
        <w:bookmarkEnd w:id="0"/>
        <w:r w:rsidR="009C25F0" w:rsidRPr="000032D1">
          <w:rPr>
            <w:rStyle w:val="Hyperlink"/>
            <w:rFonts w:asciiTheme="minorHAnsi" w:eastAsia="Helvetica Neue" w:hAnsiTheme="minorHAnsi" w:cs="Helvetica Neue"/>
            <w:sz w:val="26"/>
            <w:szCs w:val="26"/>
          </w:rPr>
          <w:t>c</w:t>
        </w:r>
        <w:r w:rsidR="009C25F0" w:rsidRPr="000032D1">
          <w:rPr>
            <w:rStyle w:val="Hyperlink"/>
            <w:rFonts w:asciiTheme="minorHAnsi" w:eastAsia="Helvetica Neue" w:hAnsiTheme="minorHAnsi" w:cs="Helvetica Neue"/>
            <w:sz w:val="26"/>
            <w:szCs w:val="26"/>
          </w:rPr>
          <w:t>ts/early.pdf</w:t>
        </w:r>
      </w:hyperlink>
    </w:p>
    <w:p w:rsidR="0030746D" w:rsidRPr="00035CEB" w:rsidRDefault="00F32AC2" w:rsidP="00035CEB">
      <w:pPr>
        <w:pStyle w:val="Heading2"/>
        <w:rPr>
          <w:highlight w:val="white"/>
        </w:rPr>
      </w:pPr>
      <w:r w:rsidRPr="00035CEB">
        <w:rPr>
          <w:highlight w:val="white"/>
        </w:rPr>
        <w:t>Early Intervention</w:t>
      </w:r>
    </w:p>
    <w:p w:rsidR="0030746D" w:rsidRPr="00EB42B7" w:rsidRDefault="005B79EC" w:rsidP="00BD2CDC">
      <w:pPr>
        <w:spacing w:after="28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Early i</w:t>
      </w:r>
      <w:r w:rsidR="00F32AC2" w:rsidRPr="00EB42B7">
        <w:rPr>
          <w:rFonts w:asciiTheme="minorHAnsi" w:eastAsia="Helvetica Neue" w:hAnsiTheme="minorHAnsi" w:cs="Helvetica Neue"/>
          <w:color w:val="auto"/>
          <w:sz w:val="26"/>
          <w:szCs w:val="26"/>
          <w:highlight w:val="white"/>
        </w:rPr>
        <w:t xml:space="preserve">ntervention services during infancy and early childhood provide critical opportunities to influence the development of </w:t>
      </w:r>
      <w:r w:rsidR="008474F0">
        <w:rPr>
          <w:rFonts w:asciiTheme="minorHAnsi" w:eastAsia="Helvetica Neue" w:hAnsiTheme="minorHAnsi" w:cs="Helvetica Neue"/>
          <w:color w:val="auto"/>
          <w:sz w:val="26"/>
          <w:szCs w:val="26"/>
          <w:highlight w:val="white"/>
        </w:rPr>
        <w:t>children</w:t>
      </w:r>
      <w:r w:rsidR="00F32AC2" w:rsidRPr="00EB42B7">
        <w:rPr>
          <w:rFonts w:asciiTheme="minorHAnsi" w:eastAsia="Helvetica Neue" w:hAnsiTheme="minorHAnsi" w:cs="Helvetica Neue"/>
          <w:color w:val="auto"/>
          <w:sz w:val="26"/>
          <w:szCs w:val="26"/>
          <w:highlight w:val="white"/>
        </w:rPr>
        <w:t xml:space="preserve"> with combined vision and</w:t>
      </w:r>
      <w:r w:rsidR="008474F0">
        <w:rPr>
          <w:rFonts w:asciiTheme="minorHAnsi" w:eastAsia="Helvetica Neue" w:hAnsiTheme="minorHAnsi" w:cs="Helvetica Neue"/>
          <w:color w:val="auto"/>
          <w:sz w:val="26"/>
          <w:szCs w:val="26"/>
          <w:highlight w:val="white"/>
        </w:rPr>
        <w:t xml:space="preserve"> hearing loss. What are some </w:t>
      </w:r>
      <w:r w:rsidR="00F32AC2" w:rsidRPr="00EB42B7">
        <w:rPr>
          <w:rFonts w:asciiTheme="minorHAnsi" w:eastAsia="Helvetica Neue" w:hAnsiTheme="minorHAnsi" w:cs="Helvetica Neue"/>
          <w:color w:val="auto"/>
          <w:sz w:val="26"/>
          <w:szCs w:val="26"/>
          <w:highlight w:val="white"/>
        </w:rPr>
        <w:t>examples of early interv</w:t>
      </w:r>
      <w:r w:rsidR="00246E44">
        <w:rPr>
          <w:rFonts w:asciiTheme="minorHAnsi" w:eastAsia="Helvetica Neue" w:hAnsiTheme="minorHAnsi" w:cs="Helvetica Neue"/>
          <w:color w:val="auto"/>
          <w:sz w:val="26"/>
          <w:szCs w:val="26"/>
          <w:highlight w:val="white"/>
        </w:rPr>
        <w:t xml:space="preserve">ention services? </w:t>
      </w:r>
      <w:r w:rsidR="008474F0">
        <w:rPr>
          <w:rFonts w:asciiTheme="minorHAnsi" w:eastAsia="Helvetica Neue" w:hAnsiTheme="minorHAnsi" w:cs="Helvetica Neue"/>
          <w:color w:val="auto"/>
          <w:sz w:val="26"/>
          <w:szCs w:val="26"/>
          <w:highlight w:val="white"/>
        </w:rPr>
        <w:t>Here is a helpful overview:</w:t>
      </w:r>
      <w:r w:rsidR="008D032E">
        <w:rPr>
          <w:rFonts w:asciiTheme="minorHAnsi" w:eastAsia="Helvetica Neue" w:hAnsiTheme="minorHAnsi" w:cs="Helvetica Neue"/>
          <w:color w:val="auto"/>
          <w:sz w:val="26"/>
          <w:szCs w:val="26"/>
          <w:highlight w:val="white"/>
        </w:rPr>
        <w:t xml:space="preserve"> </w:t>
      </w:r>
      <w:hyperlink r:id="rId12" w:history="1">
        <w:r w:rsidR="008D032E" w:rsidRPr="0028112C">
          <w:rPr>
            <w:rStyle w:val="Hyperlink"/>
            <w:rFonts w:asciiTheme="minorHAnsi" w:eastAsia="Helvetica Neue" w:hAnsiTheme="minorHAnsi" w:cs="Helvetica Neue"/>
            <w:sz w:val="26"/>
            <w:szCs w:val="26"/>
          </w:rPr>
          <w:t>http://www.parentcenterhub.org/ei-overview</w:t>
        </w:r>
      </w:hyperlink>
    </w:p>
    <w:p w:rsidR="0030746D" w:rsidRPr="00EB42B7" w:rsidRDefault="00F32AC2" w:rsidP="00BD2CDC">
      <w:pPr>
        <w:pStyle w:val="Heading2"/>
        <w:rPr>
          <w:rFonts w:asciiTheme="minorHAnsi" w:hAnsiTheme="minorHAnsi"/>
          <w:highlight w:val="white"/>
        </w:rPr>
      </w:pPr>
      <w:r w:rsidRPr="00035CEB">
        <w:rPr>
          <w:highlight w:val="white"/>
        </w:rPr>
        <w:t>Other Resources</w:t>
      </w:r>
      <w:r w:rsidR="00640D7B">
        <w:rPr>
          <w:rFonts w:asciiTheme="minorHAnsi" w:hAnsiTheme="minorHAnsi"/>
          <w:highlight w:val="white"/>
        </w:rPr>
        <w:t xml:space="preserve"> </w:t>
      </w:r>
    </w:p>
    <w:p w:rsidR="0030746D" w:rsidRPr="00BD2CDC"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59264" behindDoc="1" locked="0" layoutInCell="1" allowOverlap="1" wp14:anchorId="5D39FC15" wp14:editId="14888B52">
            <wp:simplePos x="0" y="0"/>
            <wp:positionH relativeFrom="column">
              <wp:posOffset>70485</wp:posOffset>
            </wp:positionH>
            <wp:positionV relativeFrom="paragraph">
              <wp:posOffset>104140</wp:posOffset>
            </wp:positionV>
            <wp:extent cx="847725" cy="918845"/>
            <wp:effectExtent l="0" t="0" r="9525" b="0"/>
            <wp:wrapSquare wrapText="bothSides"/>
            <wp:docPr id="10" name="Picture 10" descr="NFA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DB square.jpg"/>
                    <pic:cNvPicPr/>
                  </pic:nvPicPr>
                  <pic:blipFill>
                    <a:blip r:embed="rId13">
                      <a:extLst>
                        <a:ext uri="{28A0092B-C50C-407E-A947-70E740481C1C}">
                          <a14:useLocalDpi xmlns:a14="http://schemas.microsoft.com/office/drawing/2010/main" val="0"/>
                        </a:ext>
                      </a:extLst>
                    </a:blip>
                    <a:stretch>
                      <a:fillRect/>
                    </a:stretch>
                  </pic:blipFill>
                  <pic:spPr>
                    <a:xfrm>
                      <a:off x="0" y="0"/>
                      <a:ext cx="847725" cy="918845"/>
                    </a:xfrm>
                    <a:prstGeom prst="rect">
                      <a:avLst/>
                    </a:prstGeom>
                  </pic:spPr>
                </pic:pic>
              </a:graphicData>
            </a:graphic>
            <wp14:sizeRelH relativeFrom="page">
              <wp14:pctWidth>0</wp14:pctWidth>
            </wp14:sizeRelH>
            <wp14:sizeRelV relativeFrom="page">
              <wp14:pctHeight>0</wp14:pctHeight>
            </wp14:sizeRelV>
          </wp:anchor>
        </w:drawing>
      </w:r>
      <w:r w:rsidR="00F32AC2" w:rsidRPr="00BD2CDC">
        <w:rPr>
          <w:rFonts w:asciiTheme="minorHAnsi" w:eastAsia="Helvetica Neue" w:hAnsiTheme="minorHAnsi" w:cs="Helvetica Neue"/>
          <w:b/>
          <w:color w:val="auto"/>
          <w:sz w:val="26"/>
          <w:szCs w:val="26"/>
          <w:highlight w:val="white"/>
        </w:rPr>
        <w:t>The National Family Association for Deaf-Blind</w:t>
      </w:r>
      <w:r w:rsidR="00F32AC2" w:rsidRPr="008D032E">
        <w:rPr>
          <w:rFonts w:asciiTheme="minorHAnsi" w:eastAsia="Helvetica Neue" w:hAnsiTheme="minorHAnsi" w:cs="Helvetica Neue"/>
          <w:color w:val="auto"/>
          <w:sz w:val="26"/>
          <w:szCs w:val="26"/>
          <w:highlight w:val="white"/>
        </w:rPr>
        <w:t xml:space="preserve"> </w:t>
      </w:r>
      <w:r w:rsidR="008D032E" w:rsidRPr="008D032E">
        <w:rPr>
          <w:rFonts w:asciiTheme="minorHAnsi" w:eastAsia="Helvetica Neue" w:hAnsiTheme="minorHAnsi" w:cs="Helvetica Neue"/>
          <w:color w:val="auto"/>
          <w:sz w:val="26"/>
          <w:szCs w:val="26"/>
          <w:highlight w:val="white"/>
        </w:rPr>
        <w:t>(</w:t>
      </w:r>
      <w:hyperlink r:id="rId14" w:history="1">
        <w:r w:rsidR="008D032E" w:rsidRPr="008D032E">
          <w:rPr>
            <w:rStyle w:val="Hyperlink"/>
            <w:rFonts w:asciiTheme="minorHAnsi" w:eastAsia="Helvetica Neue" w:hAnsiTheme="minorHAnsi" w:cs="Helvetica Neue"/>
            <w:sz w:val="26"/>
            <w:szCs w:val="26"/>
            <w:highlight w:val="white"/>
          </w:rPr>
          <w:t>nfadb.org</w:t>
        </w:r>
      </w:hyperlink>
      <w:r w:rsidR="008D032E">
        <w:rPr>
          <w:rFonts w:asciiTheme="minorHAnsi" w:eastAsia="Helvetica Neue" w:hAnsiTheme="minorHAnsi" w:cs="Helvetica Neue"/>
          <w:color w:val="auto"/>
          <w:sz w:val="26"/>
          <w:szCs w:val="26"/>
          <w:highlight w:val="white"/>
        </w:rPr>
        <w:t>)</w:t>
      </w:r>
      <w:r w:rsidR="00F32AC2" w:rsidRPr="00BD2CDC">
        <w:rPr>
          <w:rFonts w:asciiTheme="minorHAnsi" w:eastAsia="Helvetica Neue" w:hAnsiTheme="minorHAnsi" w:cs="Helvetica Neue"/>
          <w:b/>
          <w:color w:val="auto"/>
          <w:sz w:val="26"/>
          <w:szCs w:val="26"/>
          <w:highlight w:val="white"/>
        </w:rPr>
        <w:t xml:space="preserve"> </w:t>
      </w:r>
      <w:r w:rsidR="00086B2F">
        <w:rPr>
          <w:rFonts w:asciiTheme="minorHAnsi" w:eastAsia="Helvetica Neue" w:hAnsiTheme="minorHAnsi" w:cs="Helvetica Neue"/>
          <w:color w:val="auto"/>
          <w:sz w:val="26"/>
          <w:szCs w:val="26"/>
          <w:highlight w:val="white"/>
        </w:rPr>
        <w:t>is a non</w:t>
      </w:r>
      <w:r w:rsidR="00F32AC2" w:rsidRPr="00BD2CDC">
        <w:rPr>
          <w:rFonts w:asciiTheme="minorHAnsi" w:eastAsia="Helvetica Neue" w:hAnsiTheme="minorHAnsi" w:cs="Helvetica Neue"/>
          <w:color w:val="auto"/>
          <w:sz w:val="26"/>
          <w:szCs w:val="26"/>
          <w:highlight w:val="white"/>
        </w:rPr>
        <w:t>profit organization that brings families together and offers support. We encourage you to become a member so that you can connect with other families who have similar situations and experiences. To r</w:t>
      </w:r>
      <w:r w:rsidR="004C1159">
        <w:rPr>
          <w:rFonts w:asciiTheme="minorHAnsi" w:eastAsia="Helvetica Neue" w:hAnsiTheme="minorHAnsi" w:cs="Helvetica Neue"/>
          <w:color w:val="auto"/>
          <w:sz w:val="26"/>
          <w:szCs w:val="26"/>
          <w:highlight w:val="white"/>
        </w:rPr>
        <w:t xml:space="preserve">ead some family stories, go to: </w:t>
      </w:r>
      <w:hyperlink r:id="rId15" w:history="1">
        <w:r w:rsidR="008D032E" w:rsidRPr="0028112C">
          <w:rPr>
            <w:rStyle w:val="Hyperlink"/>
            <w:rFonts w:asciiTheme="minorHAnsi" w:eastAsia="Helvetica Neue" w:hAnsiTheme="minorHAnsi" w:cs="Helvetica Neue"/>
            <w:sz w:val="26"/>
            <w:szCs w:val="26"/>
          </w:rPr>
          <w:t>nfadb.org/stories</w:t>
        </w:r>
      </w:hyperlink>
    </w:p>
    <w:p w:rsidR="0030746D" w:rsidRPr="00EB42B7"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58240" behindDoc="1" locked="0" layoutInCell="1" allowOverlap="1" wp14:anchorId="55558C86" wp14:editId="4DFCD250">
            <wp:simplePos x="0" y="0"/>
            <wp:positionH relativeFrom="column">
              <wp:posOffset>19050</wp:posOffset>
            </wp:positionH>
            <wp:positionV relativeFrom="paragraph">
              <wp:posOffset>60960</wp:posOffset>
            </wp:positionV>
            <wp:extent cx="895350" cy="871855"/>
            <wp:effectExtent l="0" t="0" r="0" b="4445"/>
            <wp:wrapSquare wrapText="bothSides"/>
            <wp:docPr id="9" name="Picture 9"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895350" cy="871855"/>
                    </a:xfrm>
                    <a:prstGeom prst="rect">
                      <a:avLst/>
                    </a:prstGeom>
                  </pic:spPr>
                </pic:pic>
              </a:graphicData>
            </a:graphic>
            <wp14:sizeRelH relativeFrom="page">
              <wp14:pctWidth>0</wp14:pctWidth>
            </wp14:sizeRelH>
            <wp14:sizeRelV relativeFrom="page">
              <wp14:pctHeight>0</wp14:pctHeight>
            </wp14:sizeRelV>
          </wp:anchor>
        </w:drawing>
      </w:r>
      <w:r w:rsidR="00F32AC2" w:rsidRPr="00EB42B7">
        <w:rPr>
          <w:rFonts w:asciiTheme="minorHAnsi" w:eastAsia="Helvetica Neue" w:hAnsiTheme="minorHAnsi" w:cs="Helvetica Neue"/>
          <w:b/>
          <w:color w:val="auto"/>
          <w:sz w:val="26"/>
          <w:szCs w:val="26"/>
          <w:highlight w:val="white"/>
        </w:rPr>
        <w:t xml:space="preserve">The National Center on Deaf-Blindness </w:t>
      </w:r>
      <w:r w:rsidR="008D032E" w:rsidRPr="008D032E">
        <w:rPr>
          <w:rFonts w:asciiTheme="minorHAnsi" w:eastAsia="Helvetica Neue" w:hAnsiTheme="minorHAnsi" w:cs="Helvetica Neue"/>
          <w:color w:val="auto"/>
          <w:sz w:val="26"/>
          <w:szCs w:val="26"/>
          <w:highlight w:val="white"/>
        </w:rPr>
        <w:t>(</w:t>
      </w:r>
      <w:hyperlink r:id="rId17" w:history="1">
        <w:r w:rsidR="008D032E" w:rsidRPr="008D032E">
          <w:rPr>
            <w:rStyle w:val="Hyperlink"/>
            <w:rFonts w:asciiTheme="minorHAnsi" w:eastAsia="Helvetica Neue" w:hAnsiTheme="minorHAnsi" w:cs="Helvetica Neue"/>
            <w:sz w:val="26"/>
            <w:szCs w:val="26"/>
            <w:highlight w:val="white"/>
          </w:rPr>
          <w:t>nationaldb.org</w:t>
        </w:r>
      </w:hyperlink>
      <w:r w:rsidR="008D032E" w:rsidRPr="008D032E">
        <w:rPr>
          <w:rFonts w:asciiTheme="minorHAnsi" w:eastAsia="Helvetica Neue" w:hAnsiTheme="minorHAnsi" w:cs="Helvetica Neue"/>
          <w:color w:val="auto"/>
          <w:sz w:val="26"/>
          <w:szCs w:val="26"/>
          <w:highlight w:val="white"/>
        </w:rPr>
        <w:t>)</w:t>
      </w:r>
      <w:r w:rsidR="001F54B8" w:rsidRPr="008D032E">
        <w:rPr>
          <w:rFonts w:asciiTheme="minorHAnsi" w:eastAsia="Helvetica Neue" w:hAnsiTheme="minorHAnsi" w:cs="Helvetica Neue"/>
          <w:color w:val="auto"/>
          <w:sz w:val="26"/>
          <w:szCs w:val="26"/>
          <w:highlight w:val="white"/>
        </w:rPr>
        <w:t xml:space="preserve"> </w:t>
      </w:r>
      <w:r w:rsidR="00F32AC2" w:rsidRPr="00EB42B7">
        <w:rPr>
          <w:rFonts w:asciiTheme="minorHAnsi" w:eastAsia="Helvetica Neue" w:hAnsiTheme="minorHAnsi" w:cs="Helvetica Neue"/>
          <w:color w:val="auto"/>
          <w:sz w:val="26"/>
          <w:szCs w:val="26"/>
          <w:highlight w:val="white"/>
        </w:rPr>
        <w:t>has a</w:t>
      </w:r>
      <w:r w:rsidR="008474F0">
        <w:rPr>
          <w:rFonts w:asciiTheme="minorHAnsi" w:eastAsia="Helvetica Neue" w:hAnsiTheme="minorHAnsi" w:cs="Helvetica Neue"/>
          <w:color w:val="auto"/>
          <w:sz w:val="26"/>
          <w:szCs w:val="26"/>
          <w:highlight w:val="white"/>
        </w:rPr>
        <w:t xml:space="preserve"> large </w:t>
      </w:r>
      <w:r w:rsidR="00086B2F">
        <w:rPr>
          <w:rFonts w:asciiTheme="minorHAnsi" w:eastAsia="Helvetica Neue" w:hAnsiTheme="minorHAnsi" w:cs="Helvetica Neue"/>
          <w:color w:val="auto"/>
          <w:sz w:val="26"/>
          <w:szCs w:val="26"/>
          <w:highlight w:val="white"/>
        </w:rPr>
        <w:t>collection of information on</w:t>
      </w:r>
      <w:r w:rsidR="00F32AC2" w:rsidRPr="00EB42B7">
        <w:rPr>
          <w:rFonts w:asciiTheme="minorHAnsi" w:eastAsia="Helvetica Neue" w:hAnsiTheme="minorHAnsi" w:cs="Helvetica Neue"/>
          <w:color w:val="auto"/>
          <w:sz w:val="26"/>
          <w:szCs w:val="26"/>
          <w:highlight w:val="white"/>
        </w:rPr>
        <w:t xml:space="preserve"> </w:t>
      </w:r>
      <w:r w:rsidR="008474F0">
        <w:rPr>
          <w:rFonts w:asciiTheme="minorHAnsi" w:eastAsia="Helvetica Neue" w:hAnsiTheme="minorHAnsi" w:cs="Helvetica Neue"/>
          <w:color w:val="auto"/>
          <w:sz w:val="26"/>
          <w:szCs w:val="26"/>
          <w:highlight w:val="white"/>
        </w:rPr>
        <w:t>combined vision and hearing loss</w:t>
      </w:r>
      <w:r w:rsidR="00F32AC2" w:rsidRPr="00EB42B7">
        <w:rPr>
          <w:rFonts w:asciiTheme="minorHAnsi" w:eastAsia="Helvetica Neue" w:hAnsiTheme="minorHAnsi" w:cs="Helvetica Neue"/>
          <w:color w:val="auto"/>
          <w:sz w:val="26"/>
          <w:szCs w:val="26"/>
          <w:highlight w:val="white"/>
        </w:rPr>
        <w:t xml:space="preserve"> and can link you to upcoming trainings and support. They also have a section on their website specifically for families: </w:t>
      </w:r>
      <w:hyperlink r:id="rId18" w:history="1">
        <w:r w:rsidR="008D032E" w:rsidRPr="008D032E">
          <w:rPr>
            <w:rStyle w:val="Hyperlink"/>
            <w:rFonts w:asciiTheme="minorHAnsi" w:eastAsia="Helvetica Neue" w:hAnsiTheme="minorHAnsi" w:cs="Helvetica Neue"/>
            <w:sz w:val="26"/>
            <w:szCs w:val="26"/>
            <w:highlight w:val="white"/>
          </w:rPr>
          <w:t>nationaldb.org/families</w:t>
        </w:r>
      </w:hyperlink>
    </w:p>
    <w:p w:rsidR="00640D7B"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60288" behindDoc="0" locked="0" layoutInCell="1" allowOverlap="1" wp14:anchorId="771D1489" wp14:editId="31A9C4EE">
            <wp:simplePos x="0" y="0"/>
            <wp:positionH relativeFrom="column">
              <wp:posOffset>19050</wp:posOffset>
            </wp:positionH>
            <wp:positionV relativeFrom="paragraph">
              <wp:posOffset>45720</wp:posOffset>
            </wp:positionV>
            <wp:extent cx="895350" cy="895350"/>
            <wp:effectExtent l="0" t="0" r="0" b="0"/>
            <wp:wrapSquare wrapText="bothSides"/>
            <wp:docPr id="11" name="Picture 11" descr="WonderBa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Baby squa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32AC2" w:rsidRPr="00EB42B7">
        <w:rPr>
          <w:rFonts w:asciiTheme="minorHAnsi" w:eastAsia="Helvetica Neue" w:hAnsiTheme="minorHAnsi" w:cs="Helvetica Neue"/>
          <w:b/>
          <w:color w:val="auto"/>
          <w:sz w:val="26"/>
          <w:szCs w:val="26"/>
          <w:highlight w:val="white"/>
        </w:rPr>
        <w:t>WonderBaby</w:t>
      </w:r>
      <w:proofErr w:type="spellEnd"/>
      <w:r w:rsidR="00F32AC2" w:rsidRPr="00EB42B7">
        <w:rPr>
          <w:rFonts w:asciiTheme="minorHAnsi" w:eastAsia="Helvetica Neue" w:hAnsiTheme="minorHAnsi" w:cs="Helvetica Neue"/>
          <w:b/>
          <w:color w:val="auto"/>
          <w:sz w:val="26"/>
          <w:szCs w:val="26"/>
          <w:highlight w:val="white"/>
        </w:rPr>
        <w:t xml:space="preserve"> </w:t>
      </w:r>
      <w:r w:rsidR="008D032E" w:rsidRPr="008D032E">
        <w:rPr>
          <w:rFonts w:asciiTheme="minorHAnsi" w:eastAsia="Helvetica Neue" w:hAnsiTheme="minorHAnsi" w:cs="Helvetica Neue"/>
          <w:color w:val="auto"/>
          <w:sz w:val="26"/>
          <w:szCs w:val="26"/>
          <w:highlight w:val="white"/>
        </w:rPr>
        <w:t>(</w:t>
      </w:r>
      <w:hyperlink r:id="rId20" w:history="1">
        <w:r w:rsidR="008D032E" w:rsidRPr="008D032E">
          <w:rPr>
            <w:rStyle w:val="Hyperlink"/>
            <w:rFonts w:asciiTheme="minorHAnsi" w:eastAsia="Helvetica Neue" w:hAnsiTheme="minorHAnsi" w:cs="Helvetica Neue"/>
            <w:sz w:val="26"/>
            <w:szCs w:val="26"/>
            <w:highlight w:val="white"/>
          </w:rPr>
          <w:t>wonderbaby.org</w:t>
        </w:r>
      </w:hyperlink>
      <w:r w:rsidR="008D032E" w:rsidRPr="008D032E">
        <w:rPr>
          <w:rFonts w:asciiTheme="minorHAnsi" w:eastAsia="Helvetica Neue" w:hAnsiTheme="minorHAnsi" w:cs="Helvetica Neue"/>
          <w:color w:val="auto"/>
          <w:sz w:val="26"/>
          <w:szCs w:val="26"/>
          <w:highlight w:val="white"/>
        </w:rPr>
        <w:t>)</w:t>
      </w:r>
      <w:r w:rsidR="00F32AC2" w:rsidRPr="00086050">
        <w:rPr>
          <w:rFonts w:asciiTheme="minorHAnsi" w:eastAsia="Helvetica Neue" w:hAnsiTheme="minorHAnsi" w:cs="Helvetica Neue"/>
          <w:color w:val="auto"/>
          <w:sz w:val="26"/>
          <w:szCs w:val="26"/>
          <w:highlight w:val="white"/>
        </w:rPr>
        <w:t xml:space="preserve"> is</w:t>
      </w:r>
      <w:r w:rsidR="00F32AC2" w:rsidRPr="00EB42B7">
        <w:rPr>
          <w:rFonts w:asciiTheme="minorHAnsi" w:eastAsia="Helvetica Neue" w:hAnsiTheme="minorHAnsi" w:cs="Helvetica Neue"/>
          <w:color w:val="auto"/>
          <w:sz w:val="26"/>
          <w:szCs w:val="26"/>
          <w:highlight w:val="white"/>
        </w:rPr>
        <w:t xml:space="preserve"> a support site by and for parents of young children with visual impairments or multiple disabilities. It includes articles and posts on a wide range of topics with a</w:t>
      </w:r>
      <w:r w:rsidR="00086B2F">
        <w:rPr>
          <w:rFonts w:asciiTheme="minorHAnsi" w:eastAsia="Helvetica Neue" w:hAnsiTheme="minorHAnsi" w:cs="Helvetica Neue"/>
          <w:color w:val="auto"/>
          <w:sz w:val="26"/>
          <w:szCs w:val="26"/>
          <w:highlight w:val="white"/>
        </w:rPr>
        <w:t xml:space="preserve"> wealth of tips and activities.</w:t>
      </w:r>
    </w:p>
    <w:p w:rsidR="0030746D" w:rsidRPr="00EB42B7" w:rsidRDefault="00640D7B" w:rsidP="00BD2CDC">
      <w:pPr>
        <w:spacing w:line="300" w:lineRule="auto"/>
        <w:contextualSpacing/>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072C98">
        <w:rPr>
          <w:rFonts w:asciiTheme="minorHAnsi" w:eastAsia="Helvetica Neue" w:hAnsiTheme="minorHAnsi" w:cs="Helvetica Neue"/>
          <w:color w:val="auto"/>
          <w:sz w:val="26"/>
          <w:szCs w:val="26"/>
          <w:highlight w:val="white"/>
        </w:rPr>
        <w:t xml:space="preserve">Add state-specific or condition-specific </w:t>
      </w:r>
      <w:r w:rsidR="00F32AC2" w:rsidRPr="00EB42B7">
        <w:rPr>
          <w:rFonts w:asciiTheme="minorHAnsi" w:eastAsia="Helvetica Neue" w:hAnsiTheme="minorHAnsi" w:cs="Helvetica Neue"/>
          <w:color w:val="auto"/>
          <w:sz w:val="26"/>
          <w:szCs w:val="26"/>
          <w:highlight w:val="white"/>
        </w:rPr>
        <w:t>organizations (e.g., family groups, Part C program</w:t>
      </w:r>
      <w:r w:rsidR="00072C98">
        <w:rPr>
          <w:rFonts w:asciiTheme="minorHAnsi" w:eastAsia="Helvetica Neue" w:hAnsiTheme="minorHAnsi" w:cs="Helvetica Neue"/>
          <w:color w:val="auto"/>
          <w:sz w:val="26"/>
          <w:szCs w:val="26"/>
          <w:highlight w:val="white"/>
        </w:rPr>
        <w:t>, CHARGE Syndrome Foundation</w:t>
      </w:r>
      <w:r w:rsidR="00086B2F">
        <w:rPr>
          <w:rFonts w:asciiTheme="minorHAnsi" w:eastAsia="Helvetica Neue" w:hAnsiTheme="minorHAnsi" w:cs="Helvetica Neue"/>
          <w:color w:val="auto"/>
          <w:sz w:val="26"/>
          <w:szCs w:val="26"/>
          <w:highlight w:val="white"/>
        </w:rPr>
        <w:t>, etc.</w:t>
      </w:r>
      <w:r w:rsidR="00F32AC2" w:rsidRPr="00EB42B7">
        <w:rPr>
          <w:rFonts w:asciiTheme="minorHAnsi" w:eastAsia="Helvetica Neue" w:hAnsiTheme="minorHAnsi" w:cs="Helvetica Neue"/>
          <w:color w:val="auto"/>
          <w:sz w:val="26"/>
          <w:szCs w:val="26"/>
          <w:highlight w:val="white"/>
        </w:rPr>
        <w:t>)</w:t>
      </w:r>
      <w:r>
        <w:rPr>
          <w:rFonts w:asciiTheme="minorHAnsi" w:eastAsia="Helvetica Neue" w:hAnsiTheme="minorHAnsi" w:cs="Helvetica Neue"/>
          <w:color w:val="auto"/>
          <w:sz w:val="26"/>
          <w:szCs w:val="26"/>
          <w:highlight w:val="white"/>
        </w:rPr>
        <w:t>]</w:t>
      </w:r>
    </w:p>
    <w:sectPr w:rsidR="0030746D" w:rsidRPr="00EB42B7" w:rsidSect="00640D7B">
      <w:headerReference w:type="even" r:id="rId21"/>
      <w:headerReference w:type="default" r:id="rId22"/>
      <w:footerReference w:type="even" r:id="rId23"/>
      <w:footerReference w:type="default" r:id="rId24"/>
      <w:headerReference w:type="first" r:id="rId25"/>
      <w:footerReference w:type="first" r:id="rId26"/>
      <w:pgSz w:w="12240" w:h="15840"/>
      <w:pgMar w:top="1152" w:right="1296" w:bottom="1152" w:left="1296"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F7" w:rsidRDefault="00F22DF7">
      <w:r>
        <w:separator/>
      </w:r>
    </w:p>
  </w:endnote>
  <w:endnote w:type="continuationSeparator" w:id="0">
    <w:p w:rsidR="00F22DF7" w:rsidRDefault="00F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F7" w:rsidRDefault="00F22DF7">
      <w:r>
        <w:separator/>
      </w:r>
    </w:p>
  </w:footnote>
  <w:footnote w:type="continuationSeparator" w:id="0">
    <w:p w:rsidR="00F22DF7" w:rsidRDefault="00F2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46"/>
    <w:multiLevelType w:val="multilevel"/>
    <w:tmpl w:val="0FF6A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921B7"/>
    <w:multiLevelType w:val="multilevel"/>
    <w:tmpl w:val="25CE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A3618"/>
    <w:multiLevelType w:val="multilevel"/>
    <w:tmpl w:val="E556D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07076"/>
    <w:multiLevelType w:val="hybridMultilevel"/>
    <w:tmpl w:val="3F52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0B12"/>
    <w:multiLevelType w:val="multilevel"/>
    <w:tmpl w:val="CD5A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A730A"/>
    <w:multiLevelType w:val="multilevel"/>
    <w:tmpl w:val="44C25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867095"/>
    <w:multiLevelType w:val="multilevel"/>
    <w:tmpl w:val="A5261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F92809"/>
    <w:multiLevelType w:val="multilevel"/>
    <w:tmpl w:val="585E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6D"/>
    <w:rsid w:val="000032D1"/>
    <w:rsid w:val="00035CEB"/>
    <w:rsid w:val="00072C98"/>
    <w:rsid w:val="00086050"/>
    <w:rsid w:val="00086B2F"/>
    <w:rsid w:val="000E6A62"/>
    <w:rsid w:val="001C0D38"/>
    <w:rsid w:val="001F54B8"/>
    <w:rsid w:val="00246E44"/>
    <w:rsid w:val="002D2D22"/>
    <w:rsid w:val="0030746D"/>
    <w:rsid w:val="00315B13"/>
    <w:rsid w:val="0036203B"/>
    <w:rsid w:val="00362945"/>
    <w:rsid w:val="004C1159"/>
    <w:rsid w:val="00532D67"/>
    <w:rsid w:val="00562CE3"/>
    <w:rsid w:val="005B79EC"/>
    <w:rsid w:val="00640D7B"/>
    <w:rsid w:val="006A7124"/>
    <w:rsid w:val="006D5E0F"/>
    <w:rsid w:val="007E5F49"/>
    <w:rsid w:val="007F5E1F"/>
    <w:rsid w:val="008474F0"/>
    <w:rsid w:val="008A1D6D"/>
    <w:rsid w:val="008D032E"/>
    <w:rsid w:val="00903277"/>
    <w:rsid w:val="0098168A"/>
    <w:rsid w:val="009943B7"/>
    <w:rsid w:val="009C25F0"/>
    <w:rsid w:val="00AA0E1C"/>
    <w:rsid w:val="00AF2414"/>
    <w:rsid w:val="00B00F51"/>
    <w:rsid w:val="00BD2CDC"/>
    <w:rsid w:val="00BE05C0"/>
    <w:rsid w:val="00C418E6"/>
    <w:rsid w:val="00C96357"/>
    <w:rsid w:val="00CE24AE"/>
    <w:rsid w:val="00D149B2"/>
    <w:rsid w:val="00DB0514"/>
    <w:rsid w:val="00DF3C65"/>
    <w:rsid w:val="00E005AC"/>
    <w:rsid w:val="00EB42B7"/>
    <w:rsid w:val="00EF6386"/>
    <w:rsid w:val="00F22DF7"/>
    <w:rsid w:val="00F32AC2"/>
    <w:rsid w:val="00F8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97271-1BFD-4377-AB8D-4D148E7A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35CEB"/>
    <w:pPr>
      <w:spacing w:before="480" w:after="280"/>
      <w:jc w:val="center"/>
      <w:outlineLvl w:val="0"/>
    </w:pPr>
    <w:rPr>
      <w:rFonts w:ascii="Arial Black" w:eastAsia="Helvetica Neue" w:hAnsi="Arial Black" w:cs="Helvetica Neue"/>
      <w:b/>
      <w:color w:val="003300"/>
      <w:sz w:val="30"/>
      <w:szCs w:val="30"/>
    </w:rPr>
  </w:style>
  <w:style w:type="paragraph" w:styleId="Heading2">
    <w:name w:val="heading 2"/>
    <w:basedOn w:val="Normal"/>
    <w:next w:val="Normal"/>
    <w:rsid w:val="00035CEB"/>
    <w:pPr>
      <w:spacing w:line="300" w:lineRule="auto"/>
      <w:outlineLvl w:val="1"/>
    </w:pPr>
    <w:rPr>
      <w:rFonts w:ascii="Arial Black" w:eastAsia="Helvetica Neue" w:hAnsi="Arial Black" w:cs="Helvetica Neue"/>
      <w:b/>
      <w:color w:val="0033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5F49"/>
    <w:rPr>
      <w:rFonts w:ascii="Tahoma" w:hAnsi="Tahoma" w:cs="Tahoma"/>
      <w:sz w:val="16"/>
      <w:szCs w:val="16"/>
    </w:rPr>
  </w:style>
  <w:style w:type="character" w:customStyle="1" w:styleId="BalloonTextChar">
    <w:name w:val="Balloon Text Char"/>
    <w:basedOn w:val="DefaultParagraphFont"/>
    <w:link w:val="BalloonText"/>
    <w:uiPriority w:val="99"/>
    <w:semiHidden/>
    <w:rsid w:val="007E5F49"/>
    <w:rPr>
      <w:rFonts w:ascii="Tahoma" w:hAnsi="Tahoma" w:cs="Tahoma"/>
      <w:sz w:val="16"/>
      <w:szCs w:val="16"/>
    </w:rPr>
  </w:style>
  <w:style w:type="paragraph" w:styleId="Header">
    <w:name w:val="header"/>
    <w:basedOn w:val="Normal"/>
    <w:link w:val="HeaderChar"/>
    <w:uiPriority w:val="99"/>
    <w:unhideWhenUsed/>
    <w:rsid w:val="00EB42B7"/>
    <w:pPr>
      <w:tabs>
        <w:tab w:val="center" w:pos="4680"/>
        <w:tab w:val="right" w:pos="9360"/>
      </w:tabs>
    </w:pPr>
  </w:style>
  <w:style w:type="character" w:customStyle="1" w:styleId="HeaderChar">
    <w:name w:val="Header Char"/>
    <w:basedOn w:val="DefaultParagraphFont"/>
    <w:link w:val="Header"/>
    <w:uiPriority w:val="99"/>
    <w:rsid w:val="00EB42B7"/>
  </w:style>
  <w:style w:type="paragraph" w:styleId="Footer">
    <w:name w:val="footer"/>
    <w:basedOn w:val="Normal"/>
    <w:link w:val="FooterChar"/>
    <w:uiPriority w:val="99"/>
    <w:unhideWhenUsed/>
    <w:rsid w:val="00EB42B7"/>
    <w:pPr>
      <w:tabs>
        <w:tab w:val="center" w:pos="4680"/>
        <w:tab w:val="right" w:pos="9360"/>
      </w:tabs>
    </w:pPr>
  </w:style>
  <w:style w:type="character" w:customStyle="1" w:styleId="FooterChar">
    <w:name w:val="Footer Char"/>
    <w:basedOn w:val="DefaultParagraphFont"/>
    <w:link w:val="Footer"/>
    <w:uiPriority w:val="99"/>
    <w:rsid w:val="00EB42B7"/>
  </w:style>
  <w:style w:type="paragraph" w:styleId="ListParagraph">
    <w:name w:val="List Paragraph"/>
    <w:basedOn w:val="Normal"/>
    <w:uiPriority w:val="34"/>
    <w:qFormat/>
    <w:rsid w:val="00BD2CDC"/>
    <w:pPr>
      <w:ind w:left="720"/>
      <w:contextualSpacing/>
    </w:pPr>
  </w:style>
  <w:style w:type="character" w:styleId="Hyperlink">
    <w:name w:val="Hyperlink"/>
    <w:basedOn w:val="DefaultParagraphFont"/>
    <w:uiPriority w:val="99"/>
    <w:unhideWhenUsed/>
    <w:rsid w:val="004C1159"/>
    <w:rPr>
      <w:color w:val="0000FF" w:themeColor="hyperlink"/>
      <w:u w:val="single"/>
    </w:rPr>
  </w:style>
  <w:style w:type="character" w:styleId="FollowedHyperlink">
    <w:name w:val="FollowedHyperlink"/>
    <w:basedOn w:val="DefaultParagraphFont"/>
    <w:uiPriority w:val="99"/>
    <w:semiHidden/>
    <w:unhideWhenUsed/>
    <w:rsid w:val="004C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nationaldb.org/famili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rentcenterhub.org/ei-overview" TargetMode="External"/><Relationship Id="rId17" Type="http://schemas.openxmlformats.org/officeDocument/2006/relationships/hyperlink" Target="https://nationaldb.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wonderbab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nationaldb.org/products/early.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fadb.org/stor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vm.edu/~cdci/files/DeafblindResearchBrief.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nfadb.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7AE6-0A44-418D-9072-317B1E26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Welcome Letter</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dc:title>
  <dc:creator>Peggy Malloy</dc:creator>
  <cp:lastModifiedBy>Peggy Malloy</cp:lastModifiedBy>
  <cp:revision>2</cp:revision>
  <dcterms:created xsi:type="dcterms:W3CDTF">2017-10-09T18:46:00Z</dcterms:created>
  <dcterms:modified xsi:type="dcterms:W3CDTF">2017-10-09T18:46:00Z</dcterms:modified>
</cp:coreProperties>
</file>